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D6E3B" w14:textId="1B341297" w:rsidR="00397850" w:rsidRDefault="0089305F" w:rsidP="00397850">
      <w:pPr>
        <w:widowControl w:val="0"/>
        <w:autoSpaceDE w:val="0"/>
        <w:autoSpaceDN w:val="0"/>
        <w:spacing w:before="25"/>
        <w:ind w:right="3"/>
        <w:jc w:val="center"/>
        <w:rPr>
          <w:rFonts w:ascii="Arial" w:eastAsia="Times New Roman" w:hAnsi="Arial" w:cs="Arial"/>
          <w:b/>
          <w:sz w:val="22"/>
          <w:szCs w:val="22"/>
          <w:u w:val="thick"/>
          <w:lang w:val="pt-PT" w:eastAsia="en-US"/>
        </w:rPr>
      </w:pPr>
      <w:r>
        <w:rPr>
          <w:rFonts w:ascii="Arial" w:eastAsia="Times New Roman" w:hAnsi="Arial" w:cs="Arial"/>
          <w:b/>
          <w:sz w:val="22"/>
          <w:szCs w:val="22"/>
          <w:u w:val="thick"/>
          <w:lang w:val="pt-PT" w:eastAsia="en-US"/>
        </w:rPr>
        <w:t>ANEXO I</w:t>
      </w:r>
    </w:p>
    <w:p w14:paraId="7472E7EE" w14:textId="77777777" w:rsidR="0089305F" w:rsidRDefault="0089305F" w:rsidP="00397850">
      <w:pPr>
        <w:widowControl w:val="0"/>
        <w:autoSpaceDE w:val="0"/>
        <w:autoSpaceDN w:val="0"/>
        <w:spacing w:before="25"/>
        <w:ind w:right="3"/>
        <w:jc w:val="center"/>
        <w:rPr>
          <w:rFonts w:ascii="Arial" w:eastAsia="Times New Roman" w:hAnsi="Arial" w:cs="Arial"/>
          <w:b/>
          <w:sz w:val="22"/>
          <w:szCs w:val="22"/>
          <w:u w:val="thick"/>
          <w:lang w:val="pt-PT" w:eastAsia="en-US"/>
        </w:rPr>
      </w:pPr>
    </w:p>
    <w:p w14:paraId="26F03F13" w14:textId="353D8614" w:rsidR="00397850" w:rsidRPr="00E35AB9" w:rsidRDefault="00397850" w:rsidP="00397850">
      <w:pPr>
        <w:widowControl w:val="0"/>
        <w:autoSpaceDE w:val="0"/>
        <w:autoSpaceDN w:val="0"/>
        <w:spacing w:before="25"/>
        <w:ind w:right="3"/>
        <w:jc w:val="center"/>
        <w:rPr>
          <w:rFonts w:ascii="Arial" w:eastAsia="Times New Roman" w:hAnsi="Arial" w:cs="Arial"/>
          <w:b/>
          <w:sz w:val="22"/>
          <w:szCs w:val="22"/>
          <w:lang w:val="pt-PT" w:eastAsia="en-US"/>
        </w:rPr>
      </w:pPr>
      <w:r w:rsidRPr="00E35AB9">
        <w:rPr>
          <w:rFonts w:ascii="Arial" w:eastAsia="Times New Roman" w:hAnsi="Arial" w:cs="Arial"/>
          <w:b/>
          <w:sz w:val="22"/>
          <w:szCs w:val="22"/>
          <w:u w:val="thick"/>
          <w:lang w:val="pt-PT" w:eastAsia="en-US"/>
        </w:rPr>
        <w:t>TERMO DE REFERÊNCIA</w:t>
      </w:r>
    </w:p>
    <w:p w14:paraId="69B07931" w14:textId="77777777" w:rsidR="00397850" w:rsidRPr="00E35AB9" w:rsidRDefault="00397850" w:rsidP="00397850">
      <w:pPr>
        <w:widowControl w:val="0"/>
        <w:autoSpaceDE w:val="0"/>
        <w:autoSpaceDN w:val="0"/>
        <w:spacing w:before="3"/>
        <w:ind w:right="3"/>
        <w:rPr>
          <w:rFonts w:ascii="Arial" w:eastAsia="Times New Roman" w:hAnsi="Arial" w:cs="Arial"/>
          <w:b/>
          <w:sz w:val="22"/>
          <w:szCs w:val="22"/>
          <w:lang w:val="pt-PT" w:eastAsia="en-US"/>
        </w:rPr>
      </w:pPr>
    </w:p>
    <w:p w14:paraId="32263CF8" w14:textId="77777777" w:rsidR="00397850" w:rsidRPr="00E35AB9" w:rsidRDefault="00397850" w:rsidP="00397850">
      <w:pPr>
        <w:pStyle w:val="PargrafodaLista"/>
        <w:widowControl w:val="0"/>
        <w:numPr>
          <w:ilvl w:val="0"/>
          <w:numId w:val="36"/>
        </w:numPr>
        <w:tabs>
          <w:tab w:val="left" w:pos="0"/>
        </w:tabs>
        <w:autoSpaceDE w:val="0"/>
        <w:autoSpaceDN w:val="0"/>
        <w:spacing w:before="91"/>
        <w:ind w:left="0" w:right="3" w:firstLine="0"/>
        <w:contextualSpacing w:val="0"/>
        <w:jc w:val="both"/>
        <w:rPr>
          <w:rFonts w:ascii="Arial" w:eastAsia="Times New Roman" w:hAnsi="Arial" w:cs="Arial"/>
          <w:b/>
          <w:sz w:val="22"/>
          <w:szCs w:val="22"/>
          <w:lang w:val="pt-PT" w:eastAsia="en-US"/>
        </w:rPr>
      </w:pPr>
      <w:r w:rsidRPr="00E35AB9">
        <w:rPr>
          <w:rFonts w:ascii="Arial" w:eastAsia="Times New Roman" w:hAnsi="Arial" w:cs="Arial"/>
          <w:b/>
          <w:sz w:val="22"/>
          <w:szCs w:val="22"/>
          <w:lang w:val="pt-PT" w:eastAsia="en-US"/>
        </w:rPr>
        <w:t>CONDIÇÕES GERAIS DA CONTRATAÇÃO</w:t>
      </w:r>
    </w:p>
    <w:p w14:paraId="7FFDCCB5" w14:textId="77777777" w:rsidR="00397850" w:rsidRPr="00E35AB9" w:rsidRDefault="00397850" w:rsidP="00397850">
      <w:pPr>
        <w:pStyle w:val="PargrafodaLista"/>
        <w:widowControl w:val="0"/>
        <w:tabs>
          <w:tab w:val="left" w:pos="0"/>
        </w:tabs>
        <w:autoSpaceDE w:val="0"/>
        <w:autoSpaceDN w:val="0"/>
        <w:spacing w:before="91"/>
        <w:ind w:left="0" w:right="3"/>
        <w:contextualSpacing w:val="0"/>
        <w:jc w:val="center"/>
        <w:rPr>
          <w:rFonts w:ascii="Arial" w:eastAsia="Times New Roman" w:hAnsi="Arial" w:cs="Arial"/>
          <w:b/>
          <w:sz w:val="22"/>
          <w:szCs w:val="22"/>
          <w:lang w:val="pt-PT" w:eastAsia="en-US"/>
        </w:rPr>
      </w:pPr>
    </w:p>
    <w:p w14:paraId="46A33B0F" w14:textId="77777777" w:rsidR="00397850" w:rsidRPr="00E35AB9" w:rsidRDefault="00397850" w:rsidP="00397850">
      <w:pPr>
        <w:pStyle w:val="PargrafodaLista"/>
        <w:widowControl w:val="0"/>
        <w:tabs>
          <w:tab w:val="left" w:pos="0"/>
        </w:tabs>
        <w:autoSpaceDE w:val="0"/>
        <w:autoSpaceDN w:val="0"/>
        <w:spacing w:before="91"/>
        <w:ind w:left="0" w:right="3"/>
        <w:contextualSpacing w:val="0"/>
        <w:jc w:val="both"/>
        <w:rPr>
          <w:rFonts w:ascii="Arial" w:eastAsia="Times New Roman" w:hAnsi="Arial" w:cs="Arial"/>
          <w:sz w:val="22"/>
          <w:szCs w:val="22"/>
          <w:lang w:val="pt-PT" w:eastAsia="en-US"/>
        </w:rPr>
      </w:pPr>
      <w:r w:rsidRPr="00E35AB9">
        <w:rPr>
          <w:rFonts w:ascii="Arial" w:eastAsia="Times New Roman" w:hAnsi="Arial" w:cs="Arial"/>
          <w:b/>
          <w:sz w:val="22"/>
          <w:szCs w:val="22"/>
          <w:lang w:val="pt-PT" w:eastAsia="en-US"/>
        </w:rPr>
        <w:t xml:space="preserve">1.1. </w:t>
      </w:r>
      <w:r w:rsidRPr="00E35AB9">
        <w:rPr>
          <w:rFonts w:ascii="Arial" w:eastAsia="Times New Roman" w:hAnsi="Arial" w:cs="Arial"/>
          <w:sz w:val="22"/>
          <w:szCs w:val="22"/>
          <w:lang w:val="pt-PT" w:eastAsia="en-US"/>
        </w:rPr>
        <w:t xml:space="preserve">Contratação de empresa para a aquisição e instalação de </w:t>
      </w:r>
      <w:bookmarkStart w:id="0" w:name="_Hlk170393064_0"/>
      <w:r w:rsidRPr="00E35AB9">
        <w:rPr>
          <w:rFonts w:ascii="Arial" w:eastAsia="Times New Roman" w:hAnsi="Arial" w:cs="Arial"/>
          <w:sz w:val="22"/>
          <w:szCs w:val="22"/>
          <w:lang w:val="pt-PT" w:eastAsia="en-US"/>
        </w:rPr>
        <w:t xml:space="preserve">sistema fotovoltaico para a geração de energia solar </w:t>
      </w:r>
      <w:bookmarkEnd w:id="0"/>
      <w:r w:rsidRPr="00E35AB9">
        <w:rPr>
          <w:rFonts w:ascii="Arial" w:eastAsia="Times New Roman" w:hAnsi="Arial" w:cs="Arial"/>
          <w:sz w:val="22"/>
          <w:szCs w:val="22"/>
          <w:lang w:val="pt-PT" w:eastAsia="en-US"/>
        </w:rPr>
        <w:t xml:space="preserve">para abastecer a sede da Câmara Municipal de Caarapó/MS, conforme as especificações e exigências contidas </w:t>
      </w:r>
      <w:r>
        <w:rPr>
          <w:rFonts w:ascii="Arial" w:eastAsia="Times New Roman" w:hAnsi="Arial" w:cs="Arial"/>
          <w:sz w:val="22"/>
          <w:szCs w:val="22"/>
          <w:lang w:val="pt-PT" w:eastAsia="en-US"/>
        </w:rPr>
        <w:t>no cronograma físico financeiro em anexo.</w:t>
      </w:r>
    </w:p>
    <w:p w14:paraId="7F1D794D" w14:textId="77777777" w:rsidR="00397850" w:rsidRPr="00904520" w:rsidRDefault="00397850" w:rsidP="00397850">
      <w:pPr>
        <w:numPr>
          <w:ilvl w:val="1"/>
          <w:numId w:val="37"/>
        </w:numPr>
        <w:spacing w:before="120" w:after="120" w:line="276" w:lineRule="auto"/>
        <w:ind w:left="0" w:firstLine="0"/>
        <w:jc w:val="both"/>
        <w:rPr>
          <w:rFonts w:ascii="Arial" w:eastAsia="Arial" w:hAnsi="Arial" w:cs="Arial"/>
          <w:sz w:val="20"/>
          <w:szCs w:val="20"/>
        </w:rPr>
      </w:pPr>
      <w:r w:rsidRPr="00904520">
        <w:rPr>
          <w:rFonts w:ascii="Arial" w:eastAsia="Arial" w:hAnsi="Arial" w:cs="Arial"/>
          <w:sz w:val="20"/>
          <w:szCs w:val="20"/>
        </w:rPr>
        <w:t>O(s) serviço(s) objeto desta contratação são caracterizados como comum(</w:t>
      </w:r>
      <w:proofErr w:type="spellStart"/>
      <w:r w:rsidRPr="00904520">
        <w:rPr>
          <w:rFonts w:ascii="Arial" w:eastAsia="Arial" w:hAnsi="Arial" w:cs="Arial"/>
          <w:sz w:val="20"/>
          <w:szCs w:val="20"/>
        </w:rPr>
        <w:t>ns</w:t>
      </w:r>
      <w:proofErr w:type="spellEnd"/>
      <w:r w:rsidRPr="00904520">
        <w:rPr>
          <w:rFonts w:ascii="Arial" w:eastAsia="Arial" w:hAnsi="Arial" w:cs="Arial"/>
          <w:sz w:val="20"/>
          <w:szCs w:val="20"/>
        </w:rPr>
        <w:t>), conforme justificativa constante do Estudo Técnico Preliminar.</w:t>
      </w:r>
    </w:p>
    <w:p w14:paraId="28C36A6C" w14:textId="77777777" w:rsidR="00397850" w:rsidRDefault="00397850" w:rsidP="00397850">
      <w:pPr>
        <w:numPr>
          <w:ilvl w:val="1"/>
          <w:numId w:val="37"/>
        </w:numPr>
        <w:spacing w:before="120" w:after="120" w:line="276" w:lineRule="auto"/>
        <w:ind w:left="0" w:firstLine="0"/>
        <w:jc w:val="both"/>
        <w:rPr>
          <w:rFonts w:ascii="Arial" w:eastAsia="Arial" w:hAnsi="Arial" w:cs="Arial"/>
          <w:sz w:val="20"/>
          <w:szCs w:val="20"/>
        </w:rPr>
      </w:pPr>
      <w:r w:rsidRPr="00904520">
        <w:rPr>
          <w:rFonts w:ascii="Arial" w:eastAsia="Arial" w:hAnsi="Arial" w:cs="Arial"/>
          <w:sz w:val="20"/>
          <w:szCs w:val="20"/>
        </w:rPr>
        <w:t xml:space="preserve">O prazo de vigência da contratação é de </w:t>
      </w:r>
      <w:r>
        <w:rPr>
          <w:rFonts w:ascii="Arial" w:eastAsia="Arial" w:hAnsi="Arial" w:cs="Arial"/>
          <w:i/>
          <w:iCs/>
          <w:sz w:val="20"/>
          <w:szCs w:val="20"/>
        </w:rPr>
        <w:t>3 (três) meses,</w:t>
      </w:r>
      <w:r w:rsidRPr="00904520">
        <w:rPr>
          <w:rFonts w:ascii="Arial" w:eastAsia="Arial" w:hAnsi="Arial" w:cs="Arial"/>
          <w:sz w:val="20"/>
          <w:szCs w:val="20"/>
        </w:rPr>
        <w:t xml:space="preserve"> contados d</w:t>
      </w:r>
      <w:r>
        <w:rPr>
          <w:rFonts w:ascii="Arial" w:eastAsia="Arial" w:hAnsi="Arial" w:cs="Arial"/>
          <w:sz w:val="20"/>
          <w:szCs w:val="20"/>
        </w:rPr>
        <w:t>a emissão da Ordem de Serviços</w:t>
      </w:r>
      <w:r w:rsidRPr="00904520">
        <w:rPr>
          <w:rFonts w:ascii="Arial" w:eastAsia="Arial" w:hAnsi="Arial" w:cs="Arial"/>
          <w:sz w:val="20"/>
          <w:szCs w:val="20"/>
        </w:rPr>
        <w:t>, na forma do artigo 105 da Lei n° 14.133, de 2021.</w:t>
      </w:r>
    </w:p>
    <w:p w14:paraId="6BD676FE" w14:textId="77777777" w:rsidR="00397850" w:rsidRPr="00904520" w:rsidRDefault="00397850" w:rsidP="00397850">
      <w:pPr>
        <w:spacing w:before="120" w:after="120" w:line="276" w:lineRule="auto"/>
        <w:jc w:val="both"/>
        <w:rPr>
          <w:rFonts w:ascii="Arial" w:eastAsia="Arial" w:hAnsi="Arial" w:cs="Arial"/>
          <w:sz w:val="20"/>
          <w:szCs w:val="20"/>
        </w:rPr>
      </w:pPr>
    </w:p>
    <w:p w14:paraId="1D9FCC3C" w14:textId="77777777" w:rsidR="00397850" w:rsidRPr="007E40DB" w:rsidRDefault="00397850" w:rsidP="00397850">
      <w:pPr>
        <w:keepNext/>
        <w:keepLines/>
        <w:numPr>
          <w:ilvl w:val="0"/>
          <w:numId w:val="37"/>
        </w:numPr>
        <w:tabs>
          <w:tab w:val="left" w:pos="567"/>
        </w:tabs>
        <w:spacing w:before="240" w:after="120" w:line="276" w:lineRule="auto"/>
        <w:ind w:left="0" w:firstLine="0"/>
        <w:jc w:val="both"/>
        <w:outlineLvl w:val="0"/>
        <w:rPr>
          <w:rFonts w:ascii="Arial" w:eastAsia="Times New Roman" w:hAnsi="Arial" w:cs="Arial"/>
          <w:b/>
          <w:bCs/>
          <w:sz w:val="20"/>
          <w:szCs w:val="20"/>
          <w:u w:color="000000"/>
        </w:rPr>
      </w:pPr>
      <w:r>
        <w:rPr>
          <w:rFonts w:ascii="Arial" w:eastAsia="Times New Roman" w:hAnsi="Arial" w:cs="Arial"/>
          <w:b/>
          <w:bCs/>
          <w:sz w:val="20"/>
          <w:szCs w:val="20"/>
          <w:u w:color="000000"/>
        </w:rPr>
        <w:t>FUNDAMENTAÇÃO E DESCRIÇÃO DA NECESSIDADE DA CONTRATAÇÃO</w:t>
      </w:r>
    </w:p>
    <w:p w14:paraId="166AEB3F" w14:textId="77777777" w:rsidR="00397850" w:rsidRPr="007E40DB" w:rsidRDefault="00397850" w:rsidP="00397850">
      <w:pPr>
        <w:numPr>
          <w:ilvl w:val="1"/>
          <w:numId w:val="37"/>
        </w:numPr>
        <w:spacing w:before="120" w:after="120" w:line="276" w:lineRule="auto"/>
        <w:ind w:left="0" w:firstLine="0"/>
        <w:jc w:val="both"/>
        <w:rPr>
          <w:rFonts w:ascii="Arial" w:eastAsia="Arial" w:hAnsi="Arial" w:cs="Arial"/>
          <w:sz w:val="20"/>
          <w:szCs w:val="20"/>
        </w:rPr>
      </w:pPr>
      <w:r>
        <w:rPr>
          <w:rFonts w:ascii="Arial" w:eastAsia="Arial" w:hAnsi="Arial" w:cs="Arial"/>
          <w:sz w:val="20"/>
          <w:szCs w:val="20"/>
        </w:rPr>
        <w:t>A Fundamentação da Contratação e de seus quantitativos encontra-se pormenorizada em tópico específico dos Estudos Técnicos Preliminares, apêndice deste Termo de Referência.</w:t>
      </w:r>
    </w:p>
    <w:p w14:paraId="1ECF9460" w14:textId="77777777" w:rsidR="00397850" w:rsidRPr="00EA5044" w:rsidRDefault="00397850" w:rsidP="00397850">
      <w:pPr>
        <w:numPr>
          <w:ilvl w:val="1"/>
          <w:numId w:val="37"/>
        </w:numPr>
        <w:spacing w:before="120" w:after="120" w:line="276" w:lineRule="auto"/>
        <w:ind w:left="0" w:firstLine="0"/>
        <w:jc w:val="both"/>
        <w:rPr>
          <w:rFonts w:ascii="Arial" w:eastAsia="MS Mincho" w:hAnsi="Arial" w:cs="Arial"/>
          <w:color w:val="000000"/>
          <w:sz w:val="20"/>
          <w:szCs w:val="20"/>
        </w:rPr>
      </w:pPr>
      <w:r w:rsidRPr="59CAC803">
        <w:rPr>
          <w:rFonts w:ascii="Arial" w:eastAsia="Arial" w:hAnsi="Arial" w:cs="Arial"/>
          <w:sz w:val="20"/>
          <w:szCs w:val="20"/>
        </w:rPr>
        <w:t>O objeto da contratação está previsto no Plano de Contratações Anual</w:t>
      </w:r>
      <w:r>
        <w:rPr>
          <w:rFonts w:ascii="Arial" w:eastAsia="Arial" w:hAnsi="Arial" w:cs="Arial"/>
          <w:sz w:val="20"/>
          <w:szCs w:val="20"/>
        </w:rPr>
        <w:t xml:space="preserve"> de 2024</w:t>
      </w:r>
      <w:r w:rsidRPr="59CAC803">
        <w:rPr>
          <w:rFonts w:ascii="Arial" w:eastAsia="Arial" w:hAnsi="Arial" w:cs="Arial"/>
          <w:sz w:val="20"/>
          <w:szCs w:val="20"/>
        </w:rPr>
        <w:t xml:space="preserve">, </w:t>
      </w:r>
      <w:r w:rsidRPr="3968FE8E">
        <w:rPr>
          <w:rFonts w:ascii="Arial" w:eastAsia="Arial" w:hAnsi="Arial" w:cs="Arial"/>
          <w:sz w:val="20"/>
          <w:szCs w:val="20"/>
        </w:rPr>
        <w:t>conforme consta das informações básicas des</w:t>
      </w:r>
      <w:r>
        <w:rPr>
          <w:rFonts w:ascii="Arial" w:eastAsia="Arial" w:hAnsi="Arial" w:cs="Arial"/>
          <w:sz w:val="20"/>
          <w:szCs w:val="20"/>
        </w:rPr>
        <w:t>t</w:t>
      </w:r>
      <w:r w:rsidRPr="3968FE8E">
        <w:rPr>
          <w:rFonts w:ascii="Arial" w:eastAsia="Arial" w:hAnsi="Arial" w:cs="Arial"/>
          <w:sz w:val="20"/>
          <w:szCs w:val="20"/>
        </w:rPr>
        <w:t>e termo de referência.</w:t>
      </w:r>
    </w:p>
    <w:p w14:paraId="1C7BDB1A" w14:textId="77777777" w:rsidR="00397850" w:rsidRPr="00904520" w:rsidRDefault="00397850" w:rsidP="00397850">
      <w:pPr>
        <w:spacing w:before="120" w:after="120" w:line="276" w:lineRule="auto"/>
        <w:jc w:val="both"/>
        <w:rPr>
          <w:rFonts w:ascii="Arial" w:eastAsia="Arial" w:hAnsi="Arial" w:cs="Arial"/>
          <w:sz w:val="20"/>
          <w:szCs w:val="20"/>
        </w:rPr>
      </w:pPr>
    </w:p>
    <w:p w14:paraId="56913F13" w14:textId="77777777" w:rsidR="00397850" w:rsidRPr="007E40DB" w:rsidRDefault="00397850" w:rsidP="00397850">
      <w:pPr>
        <w:keepNext/>
        <w:keepLines/>
        <w:numPr>
          <w:ilvl w:val="0"/>
          <w:numId w:val="37"/>
        </w:numPr>
        <w:tabs>
          <w:tab w:val="left" w:pos="567"/>
        </w:tabs>
        <w:spacing w:before="240" w:after="120" w:line="276" w:lineRule="auto"/>
        <w:ind w:left="0" w:firstLine="0"/>
        <w:jc w:val="both"/>
        <w:outlineLvl w:val="0"/>
        <w:rPr>
          <w:rFonts w:ascii="Arial" w:eastAsia="Times New Roman" w:hAnsi="Arial" w:cs="Arial"/>
          <w:b/>
          <w:bCs/>
          <w:sz w:val="20"/>
          <w:szCs w:val="20"/>
          <w:u w:color="000000"/>
        </w:rPr>
      </w:pPr>
      <w:r>
        <w:rPr>
          <w:rFonts w:ascii="Arial" w:eastAsia="Times New Roman" w:hAnsi="Arial" w:cs="Arial"/>
          <w:b/>
          <w:bCs/>
          <w:sz w:val="20"/>
          <w:szCs w:val="20"/>
          <w:u w:color="000000"/>
        </w:rPr>
        <w:t xml:space="preserve">DESCRIÇÃO DA SOLUÇÃO COMO UM TODO </w:t>
      </w:r>
      <w:r w:rsidRPr="59CAC803">
        <w:rPr>
          <w:rFonts w:ascii="Arial" w:eastAsia="Times New Roman" w:hAnsi="Arial" w:cs="Arial"/>
          <w:b/>
          <w:bCs/>
          <w:sz w:val="20"/>
          <w:szCs w:val="20"/>
          <w:u w:color="000000"/>
        </w:rPr>
        <w:t>CONSIDERADO O CICLO DE VIDA DO OBJETO</w:t>
      </w:r>
    </w:p>
    <w:p w14:paraId="1D2D9272" w14:textId="77777777" w:rsidR="00397850" w:rsidRDefault="00397850" w:rsidP="00397850">
      <w:pPr>
        <w:numPr>
          <w:ilvl w:val="1"/>
          <w:numId w:val="37"/>
        </w:numPr>
        <w:spacing w:before="120" w:after="120" w:line="276" w:lineRule="auto"/>
        <w:ind w:left="0" w:firstLine="0"/>
        <w:jc w:val="both"/>
        <w:rPr>
          <w:rFonts w:ascii="Arial" w:eastAsia="Arial" w:hAnsi="Arial" w:cs="Arial"/>
          <w:sz w:val="20"/>
          <w:szCs w:val="20"/>
        </w:rPr>
      </w:pPr>
      <w:bookmarkStart w:id="1" w:name="_Ref121236534"/>
      <w:r w:rsidRPr="00EA5044">
        <w:rPr>
          <w:rFonts w:ascii="Arial" w:eastAsia="Arial" w:hAnsi="Arial" w:cs="Arial"/>
          <w:sz w:val="20"/>
          <w:szCs w:val="20"/>
        </w:rPr>
        <w:t>A descrição da solução como um todo encontra-se pormenorizada em tópico específico dos Estudos Técnicos Preliminares, apêndice deste Termo de Referência.</w:t>
      </w:r>
      <w:bookmarkEnd w:id="1"/>
    </w:p>
    <w:p w14:paraId="7857F162" w14:textId="77777777" w:rsidR="00397850" w:rsidRPr="007E40DB" w:rsidRDefault="00397850" w:rsidP="00397850">
      <w:pPr>
        <w:keepNext/>
        <w:keepLines/>
        <w:numPr>
          <w:ilvl w:val="0"/>
          <w:numId w:val="37"/>
        </w:numPr>
        <w:tabs>
          <w:tab w:val="left" w:pos="567"/>
        </w:tabs>
        <w:spacing w:before="240" w:after="120" w:line="276" w:lineRule="auto"/>
        <w:ind w:left="0" w:firstLine="0"/>
        <w:jc w:val="both"/>
        <w:outlineLvl w:val="0"/>
        <w:rPr>
          <w:rFonts w:ascii="Arial" w:eastAsia="Times New Roman" w:hAnsi="Arial" w:cs="Arial"/>
          <w:b/>
          <w:bCs/>
          <w:sz w:val="20"/>
          <w:szCs w:val="20"/>
          <w:u w:color="000000"/>
        </w:rPr>
      </w:pPr>
      <w:r>
        <w:rPr>
          <w:rFonts w:ascii="Arial" w:eastAsia="Times New Roman" w:hAnsi="Arial" w:cs="Arial"/>
          <w:b/>
          <w:bCs/>
          <w:sz w:val="20"/>
          <w:szCs w:val="20"/>
          <w:u w:color="000000"/>
        </w:rPr>
        <w:t>REQUISITOS DA CONTRATAÇÃO</w:t>
      </w:r>
    </w:p>
    <w:p w14:paraId="60D431DD" w14:textId="77777777" w:rsidR="00397850" w:rsidRPr="007E40DB" w:rsidRDefault="00397850" w:rsidP="00397850">
      <w:pPr>
        <w:keepNext/>
        <w:keepLines/>
        <w:spacing w:before="240" w:after="120" w:line="276" w:lineRule="auto"/>
        <w:jc w:val="both"/>
        <w:outlineLvl w:val="1"/>
        <w:rPr>
          <w:rFonts w:ascii="Arial" w:eastAsia="Times New Roman" w:hAnsi="Arial" w:cs="Arial"/>
          <w:b/>
          <w:bCs/>
          <w:i/>
          <w:iCs/>
          <w:sz w:val="20"/>
          <w:szCs w:val="20"/>
        </w:rPr>
      </w:pPr>
      <w:r>
        <w:rPr>
          <w:rFonts w:ascii="Arial" w:eastAsia="Times New Roman" w:hAnsi="Arial" w:cs="Arial"/>
          <w:b/>
          <w:bCs/>
          <w:sz w:val="20"/>
          <w:szCs w:val="20"/>
        </w:rPr>
        <w:t>Sustentabilidade</w:t>
      </w:r>
    </w:p>
    <w:p w14:paraId="4789CF77" w14:textId="77777777" w:rsidR="00397850" w:rsidRPr="007E40DB" w:rsidRDefault="00397850" w:rsidP="00397850">
      <w:pPr>
        <w:numPr>
          <w:ilvl w:val="1"/>
          <w:numId w:val="37"/>
        </w:numPr>
        <w:spacing w:before="120" w:after="120" w:line="276" w:lineRule="auto"/>
        <w:ind w:left="0" w:firstLine="0"/>
        <w:jc w:val="both"/>
        <w:rPr>
          <w:rFonts w:ascii="Arial" w:eastAsia="Arial" w:hAnsi="Arial" w:cs="Arial"/>
          <w:sz w:val="20"/>
          <w:szCs w:val="20"/>
        </w:rPr>
      </w:pPr>
      <w:r>
        <w:rPr>
          <w:rFonts w:ascii="Arial" w:eastAsia="Arial" w:hAnsi="Arial" w:cs="Arial"/>
          <w:sz w:val="20"/>
          <w:szCs w:val="20"/>
        </w:rPr>
        <w:t>Os</w:t>
      </w:r>
      <w:r w:rsidRPr="59CAC803">
        <w:rPr>
          <w:rFonts w:ascii="Arial" w:eastAsia="Arial" w:hAnsi="Arial" w:cs="Arial"/>
          <w:sz w:val="20"/>
          <w:szCs w:val="20"/>
        </w:rPr>
        <w:t xml:space="preserve"> critérios de sustentabilidade eventualmente inseridos na descrição do objeto, </w:t>
      </w:r>
      <w:r>
        <w:rPr>
          <w:rFonts w:ascii="Arial" w:eastAsia="Arial" w:hAnsi="Arial" w:cs="Arial"/>
          <w:sz w:val="20"/>
          <w:szCs w:val="20"/>
        </w:rPr>
        <w:t xml:space="preserve">que </w:t>
      </w:r>
      <w:r w:rsidRPr="59CAC803">
        <w:rPr>
          <w:rFonts w:ascii="Arial" w:eastAsia="Arial" w:hAnsi="Arial" w:cs="Arial"/>
          <w:sz w:val="20"/>
          <w:szCs w:val="20"/>
        </w:rPr>
        <w:t xml:space="preserve">devem ser atendidos se baseiam no </w:t>
      </w:r>
      <w:r w:rsidRPr="16C22A4B">
        <w:rPr>
          <w:rFonts w:ascii="Arial" w:eastAsia="Arial" w:hAnsi="Arial" w:cs="Arial"/>
          <w:sz w:val="20"/>
          <w:szCs w:val="20"/>
        </w:rPr>
        <w:t>Guia Nacional de Contratações Sustentávei</w:t>
      </w:r>
      <w:r>
        <w:rPr>
          <w:rFonts w:ascii="Arial" w:eastAsia="Arial" w:hAnsi="Arial" w:cs="Arial"/>
          <w:sz w:val="20"/>
          <w:szCs w:val="20"/>
        </w:rPr>
        <w:t>s.</w:t>
      </w:r>
    </w:p>
    <w:p w14:paraId="0CE8DC74" w14:textId="77777777" w:rsidR="00397850" w:rsidRPr="00630019" w:rsidRDefault="00397850" w:rsidP="00397850">
      <w:pPr>
        <w:keepNext/>
        <w:keepLines/>
        <w:tabs>
          <w:tab w:val="left" w:pos="567"/>
        </w:tabs>
        <w:spacing w:before="240" w:after="120" w:line="276" w:lineRule="auto"/>
        <w:jc w:val="both"/>
        <w:outlineLvl w:val="1"/>
        <w:rPr>
          <w:rFonts w:ascii="Arial" w:eastAsia="Times New Roman" w:hAnsi="Arial" w:cs="Arial"/>
          <w:b/>
          <w:bCs/>
          <w:sz w:val="20"/>
          <w:szCs w:val="20"/>
          <w:u w:color="000000"/>
        </w:rPr>
      </w:pPr>
      <w:r w:rsidRPr="00630019">
        <w:rPr>
          <w:rFonts w:ascii="Arial" w:eastAsia="Times New Roman" w:hAnsi="Arial" w:cs="Arial"/>
          <w:b/>
          <w:bCs/>
          <w:sz w:val="20"/>
          <w:szCs w:val="20"/>
          <w:u w:color="000000"/>
        </w:rPr>
        <w:t>Subcontratação</w:t>
      </w:r>
    </w:p>
    <w:p w14:paraId="5C5E07E9" w14:textId="77777777" w:rsidR="00397850" w:rsidRPr="007E40DB" w:rsidRDefault="00397850" w:rsidP="00397850">
      <w:pPr>
        <w:numPr>
          <w:ilvl w:val="1"/>
          <w:numId w:val="37"/>
        </w:numPr>
        <w:spacing w:before="120" w:after="120" w:line="276" w:lineRule="auto"/>
        <w:ind w:left="0" w:firstLine="0"/>
        <w:jc w:val="both"/>
        <w:rPr>
          <w:rFonts w:ascii="Arial" w:eastAsia="Arial" w:hAnsi="Arial" w:cs="Arial"/>
          <w:sz w:val="20"/>
          <w:szCs w:val="20"/>
        </w:rPr>
      </w:pPr>
      <w:r w:rsidRPr="59CAC803">
        <w:rPr>
          <w:rFonts w:ascii="Arial" w:eastAsia="Arial" w:hAnsi="Arial" w:cs="Arial"/>
          <w:sz w:val="20"/>
          <w:szCs w:val="20"/>
        </w:rPr>
        <w:t>Não é admitida a subcontratação do objeto contratual.</w:t>
      </w:r>
    </w:p>
    <w:p w14:paraId="1E625136" w14:textId="77777777" w:rsidR="00397850" w:rsidRDefault="00397850" w:rsidP="00397850">
      <w:pPr>
        <w:keepNext/>
        <w:keepLines/>
        <w:spacing w:before="240" w:after="120" w:line="276" w:lineRule="auto"/>
        <w:jc w:val="both"/>
        <w:outlineLvl w:val="1"/>
        <w:rPr>
          <w:rFonts w:ascii="Arial" w:eastAsia="Times New Roman" w:hAnsi="Arial" w:cs="Arial"/>
          <w:b/>
          <w:bCs/>
          <w:sz w:val="20"/>
          <w:szCs w:val="20"/>
        </w:rPr>
      </w:pPr>
      <w:r w:rsidRPr="59CAC803">
        <w:rPr>
          <w:rFonts w:ascii="Arial" w:eastAsia="Times New Roman" w:hAnsi="Arial" w:cs="Arial"/>
          <w:b/>
          <w:bCs/>
          <w:sz w:val="20"/>
          <w:szCs w:val="20"/>
        </w:rPr>
        <w:t>Garantia da contratação</w:t>
      </w:r>
    </w:p>
    <w:p w14:paraId="3CD236BF" w14:textId="77777777" w:rsidR="00397850" w:rsidRDefault="00397850" w:rsidP="00397850">
      <w:pPr>
        <w:numPr>
          <w:ilvl w:val="1"/>
          <w:numId w:val="37"/>
        </w:numPr>
        <w:spacing w:before="120" w:after="120" w:line="276" w:lineRule="auto"/>
        <w:ind w:left="0" w:firstLine="0"/>
        <w:jc w:val="both"/>
        <w:rPr>
          <w:rFonts w:ascii="Arial" w:eastAsia="Arial" w:hAnsi="Arial" w:cs="Arial"/>
          <w:sz w:val="20"/>
          <w:szCs w:val="20"/>
        </w:rPr>
      </w:pPr>
      <w:r w:rsidRPr="3E524460">
        <w:rPr>
          <w:rFonts w:ascii="Arial" w:eastAsia="Arial" w:hAnsi="Arial" w:cs="Arial"/>
          <w:sz w:val="20"/>
          <w:szCs w:val="20"/>
        </w:rPr>
        <w:t xml:space="preserve">Não haverá exigência da garantia da contratação dos </w:t>
      </w:r>
      <w:hyperlink r:id="rId11" w:anchor="art96">
        <w:r w:rsidRPr="3E524460">
          <w:rPr>
            <w:rFonts w:ascii="Arial" w:eastAsia="Arial" w:hAnsi="Arial" w:cs="Arial"/>
            <w:sz w:val="20"/>
            <w:szCs w:val="20"/>
          </w:rPr>
          <w:t>artigos 96 e seguintes da Lei nº 14.133, de 2021</w:t>
        </w:r>
      </w:hyperlink>
      <w:r w:rsidRPr="3E524460">
        <w:rPr>
          <w:rFonts w:ascii="Arial" w:eastAsia="Arial" w:hAnsi="Arial" w:cs="Arial"/>
          <w:sz w:val="20"/>
          <w:szCs w:val="20"/>
        </w:rPr>
        <w:t>, pelas razões constantes do Estudo Técnico Preliminar.</w:t>
      </w:r>
    </w:p>
    <w:p w14:paraId="678B04B7" w14:textId="77777777" w:rsidR="00397850" w:rsidRPr="007E40DB" w:rsidRDefault="00397850" w:rsidP="00397850">
      <w:pPr>
        <w:keepNext/>
        <w:keepLines/>
        <w:spacing w:before="240" w:after="120" w:line="276" w:lineRule="auto"/>
        <w:jc w:val="both"/>
        <w:outlineLvl w:val="1"/>
        <w:rPr>
          <w:rFonts w:ascii="Arial" w:eastAsia="Times New Roman" w:hAnsi="Arial" w:cs="Arial"/>
          <w:b/>
          <w:bCs/>
          <w:sz w:val="20"/>
          <w:szCs w:val="20"/>
        </w:rPr>
      </w:pPr>
      <w:r>
        <w:rPr>
          <w:rFonts w:ascii="Arial" w:eastAsia="Times New Roman" w:hAnsi="Arial" w:cs="Arial"/>
          <w:b/>
          <w:bCs/>
          <w:sz w:val="20"/>
          <w:szCs w:val="20"/>
        </w:rPr>
        <w:t>Vistoria</w:t>
      </w:r>
    </w:p>
    <w:p w14:paraId="5B40DDAF" w14:textId="77777777" w:rsidR="00397850" w:rsidRPr="006E46C4" w:rsidRDefault="00397850" w:rsidP="00397850">
      <w:pPr>
        <w:numPr>
          <w:ilvl w:val="1"/>
          <w:numId w:val="37"/>
        </w:numPr>
        <w:spacing w:before="120" w:after="120" w:line="276" w:lineRule="auto"/>
        <w:ind w:left="0" w:firstLine="0"/>
        <w:jc w:val="both"/>
        <w:rPr>
          <w:rFonts w:ascii="Arial" w:eastAsia="Arial" w:hAnsi="Arial" w:cs="Arial"/>
          <w:sz w:val="20"/>
          <w:szCs w:val="20"/>
        </w:rPr>
      </w:pPr>
      <w:r>
        <w:rPr>
          <w:rFonts w:ascii="Arial" w:eastAsia="Arial" w:hAnsi="Arial" w:cs="Arial"/>
          <w:sz w:val="20"/>
          <w:szCs w:val="20"/>
        </w:rPr>
        <w:t xml:space="preserve">A avaliação prévia do local de execução dos serviços é imprescindível para o conhecimento pleno das condições e peculiaridades do objeto a ser contratado, sendo assegurado ao interessado o direito de realização de vistoria prévia, acompanhado por servidor designado para esse fim, de segunda à sexta-feira, </w:t>
      </w:r>
      <w:r w:rsidRPr="006E46C4">
        <w:rPr>
          <w:rFonts w:ascii="Arial" w:eastAsia="Arial" w:hAnsi="Arial" w:cs="Arial"/>
          <w:sz w:val="20"/>
          <w:szCs w:val="20"/>
        </w:rPr>
        <w:t>das 07:30 horas às 12:00 horas.</w:t>
      </w:r>
    </w:p>
    <w:p w14:paraId="6285706B" w14:textId="77777777" w:rsidR="00397850" w:rsidRPr="007E40DB" w:rsidRDefault="00397850" w:rsidP="00397850">
      <w:pPr>
        <w:numPr>
          <w:ilvl w:val="1"/>
          <w:numId w:val="37"/>
        </w:numPr>
        <w:spacing w:before="120" w:after="120" w:line="276" w:lineRule="auto"/>
        <w:ind w:left="0" w:firstLine="0"/>
        <w:jc w:val="both"/>
        <w:rPr>
          <w:rFonts w:ascii="Arial" w:eastAsia="Arial" w:hAnsi="Arial" w:cs="Arial"/>
          <w:sz w:val="20"/>
          <w:szCs w:val="20"/>
        </w:rPr>
      </w:pPr>
      <w:r>
        <w:rPr>
          <w:rFonts w:ascii="Arial" w:eastAsia="Arial" w:hAnsi="Arial" w:cs="Arial"/>
          <w:sz w:val="20"/>
          <w:szCs w:val="20"/>
        </w:rPr>
        <w:t>Serão disponibilizados data e horário diferentes aos interessados em realizar a vistoria prévia. </w:t>
      </w:r>
    </w:p>
    <w:p w14:paraId="34369DA7" w14:textId="77777777" w:rsidR="00397850" w:rsidRPr="007E40DB" w:rsidRDefault="00397850" w:rsidP="00397850">
      <w:pPr>
        <w:numPr>
          <w:ilvl w:val="1"/>
          <w:numId w:val="37"/>
        </w:numPr>
        <w:spacing w:before="120" w:after="120" w:line="276" w:lineRule="auto"/>
        <w:ind w:left="0" w:firstLine="0"/>
        <w:jc w:val="both"/>
        <w:rPr>
          <w:rFonts w:ascii="Arial" w:eastAsia="Arial" w:hAnsi="Arial" w:cs="Arial"/>
          <w:sz w:val="20"/>
          <w:szCs w:val="20"/>
        </w:rPr>
      </w:pPr>
      <w:r w:rsidRPr="3E524460">
        <w:rPr>
          <w:rFonts w:ascii="Arial" w:eastAsia="Arial" w:hAnsi="Arial" w:cs="Arial"/>
          <w:sz w:val="20"/>
          <w:szCs w:val="20"/>
        </w:rPr>
        <w:lastRenderedPageBreak/>
        <w:t xml:space="preserve">Para a vistoria, o representante legal da empresa ou responsável técnico deverá estar devidamente identificado, apresentando documento de identidade civil e documento expedido pela empresa comprovando sua habilitação para a realização da vistoria. </w:t>
      </w:r>
    </w:p>
    <w:p w14:paraId="2E4ACEE9" w14:textId="77777777" w:rsidR="00397850" w:rsidRPr="007E40DB" w:rsidRDefault="00397850" w:rsidP="00397850">
      <w:pPr>
        <w:numPr>
          <w:ilvl w:val="1"/>
          <w:numId w:val="37"/>
        </w:numPr>
        <w:spacing w:before="120" w:after="120" w:line="276" w:lineRule="auto"/>
        <w:ind w:left="0" w:firstLine="0"/>
        <w:jc w:val="both"/>
        <w:rPr>
          <w:rFonts w:ascii="Arial" w:eastAsia="MS Mincho" w:hAnsi="Arial" w:cs="Arial"/>
          <w:sz w:val="20"/>
          <w:szCs w:val="20"/>
        </w:rPr>
      </w:pPr>
      <w:r w:rsidRPr="3E524460">
        <w:rPr>
          <w:rFonts w:ascii="Arial" w:eastAsia="Arial" w:hAnsi="Arial" w:cs="Arial"/>
          <w:sz w:val="20"/>
          <w:szCs w:val="20"/>
        </w:rPr>
        <w:t xml:space="preserve">Caso o licitante opte por não realizar a vistoria, deverá prestar declaração formal assinada pelo responsável técnico do licitante acerca do conhecimento pleno das condições e peculiaridades da contratação. </w:t>
      </w:r>
    </w:p>
    <w:p w14:paraId="06F07FD0" w14:textId="77777777" w:rsidR="00397850" w:rsidRPr="007E40DB" w:rsidRDefault="00397850" w:rsidP="00397850">
      <w:pPr>
        <w:numPr>
          <w:ilvl w:val="1"/>
          <w:numId w:val="37"/>
        </w:numPr>
        <w:spacing w:before="120" w:after="120" w:line="276" w:lineRule="auto"/>
        <w:ind w:left="0" w:firstLine="0"/>
        <w:jc w:val="both"/>
        <w:rPr>
          <w:rFonts w:ascii="Arial" w:eastAsia="Arial" w:hAnsi="Arial" w:cs="Arial"/>
          <w:sz w:val="20"/>
          <w:szCs w:val="20"/>
        </w:rPr>
      </w:pPr>
      <w:r w:rsidRPr="3E524460">
        <w:rPr>
          <w:rFonts w:ascii="Arial" w:eastAsia="Arial" w:hAnsi="Arial" w:cs="Arial"/>
          <w:sz w:val="20"/>
          <w:szCs w:val="20"/>
        </w:rPr>
        <w:t>A não realização da vistoria não poderá embasar posteriores alegações de desconhecimento das instalações, dúvidas ou esquecimentos de quaisquer detalhes dos locais da prestação dos serviços, devendo o contratado assumir os ônus dos serviços decorrentes.</w:t>
      </w:r>
    </w:p>
    <w:p w14:paraId="536406C2" w14:textId="77777777" w:rsidR="00397850" w:rsidRPr="007E40DB" w:rsidRDefault="00397850" w:rsidP="00397850">
      <w:pPr>
        <w:keepNext/>
        <w:keepLines/>
        <w:numPr>
          <w:ilvl w:val="0"/>
          <w:numId w:val="37"/>
        </w:numPr>
        <w:tabs>
          <w:tab w:val="left" w:pos="567"/>
        </w:tabs>
        <w:spacing w:before="240" w:after="120" w:line="276" w:lineRule="auto"/>
        <w:ind w:left="0" w:firstLine="0"/>
        <w:jc w:val="both"/>
        <w:outlineLvl w:val="0"/>
        <w:rPr>
          <w:rFonts w:ascii="Arial" w:eastAsia="Times New Roman" w:hAnsi="Arial" w:cs="Arial"/>
          <w:b/>
          <w:bCs/>
          <w:sz w:val="20"/>
          <w:szCs w:val="20"/>
          <w:u w:color="000000"/>
        </w:rPr>
      </w:pPr>
      <w:r>
        <w:rPr>
          <w:rFonts w:ascii="Arial" w:eastAsia="Times New Roman" w:hAnsi="Arial" w:cs="Arial"/>
          <w:b/>
          <w:bCs/>
          <w:sz w:val="20"/>
          <w:szCs w:val="20"/>
          <w:u w:color="000000"/>
        </w:rPr>
        <w:t>MODELO DE EXECUÇÃO DO OBJETO</w:t>
      </w:r>
    </w:p>
    <w:p w14:paraId="3F642328" w14:textId="77777777" w:rsidR="00397850" w:rsidRPr="007E40DB" w:rsidRDefault="00397850" w:rsidP="00397850">
      <w:pPr>
        <w:keepNext/>
        <w:keepLines/>
        <w:spacing w:before="240" w:after="120" w:line="276" w:lineRule="auto"/>
        <w:jc w:val="both"/>
        <w:outlineLvl w:val="1"/>
        <w:rPr>
          <w:rFonts w:ascii="Arial" w:eastAsia="Times New Roman" w:hAnsi="Arial" w:cs="Arial"/>
          <w:b/>
          <w:bCs/>
          <w:sz w:val="20"/>
          <w:szCs w:val="20"/>
        </w:rPr>
      </w:pPr>
      <w:r w:rsidRPr="59CAC803">
        <w:rPr>
          <w:rFonts w:ascii="Arial" w:eastAsia="Times New Roman" w:hAnsi="Arial" w:cs="Arial"/>
          <w:b/>
          <w:bCs/>
          <w:sz w:val="20"/>
          <w:szCs w:val="20"/>
        </w:rPr>
        <w:t>Condições de execução</w:t>
      </w:r>
    </w:p>
    <w:p w14:paraId="7FA597D5" w14:textId="77777777" w:rsidR="00397850" w:rsidRPr="00701DF1" w:rsidRDefault="00397850" w:rsidP="00397850">
      <w:pPr>
        <w:numPr>
          <w:ilvl w:val="1"/>
          <w:numId w:val="37"/>
        </w:numPr>
        <w:spacing w:before="120" w:after="120" w:line="276" w:lineRule="auto"/>
        <w:ind w:left="0" w:firstLine="0"/>
        <w:jc w:val="both"/>
        <w:rPr>
          <w:rFonts w:ascii="Arial" w:eastAsia="Arial" w:hAnsi="Arial" w:cs="Arial"/>
          <w:sz w:val="20"/>
          <w:szCs w:val="20"/>
        </w:rPr>
      </w:pPr>
      <w:r w:rsidRPr="59CAC803">
        <w:rPr>
          <w:rFonts w:ascii="Arial" w:eastAsia="Arial" w:hAnsi="Arial" w:cs="Arial"/>
          <w:sz w:val="20"/>
          <w:szCs w:val="20"/>
        </w:rPr>
        <w:t xml:space="preserve">A </w:t>
      </w:r>
      <w:r w:rsidRPr="00701DF1">
        <w:rPr>
          <w:rFonts w:ascii="Arial" w:eastAsia="Arial" w:hAnsi="Arial" w:cs="Arial"/>
          <w:sz w:val="20"/>
          <w:szCs w:val="20"/>
        </w:rPr>
        <w:t>execução do objeto seguirá a seguinte dinâmica:</w:t>
      </w:r>
    </w:p>
    <w:p w14:paraId="0EBED293" w14:textId="77777777" w:rsidR="00397850" w:rsidRDefault="00397850" w:rsidP="00397850">
      <w:pPr>
        <w:numPr>
          <w:ilvl w:val="2"/>
          <w:numId w:val="37"/>
        </w:numPr>
        <w:spacing w:before="120" w:after="120" w:line="276" w:lineRule="auto"/>
        <w:ind w:left="284" w:firstLine="0"/>
        <w:jc w:val="both"/>
        <w:rPr>
          <w:rFonts w:ascii="Arial" w:eastAsia="Times New Roman" w:hAnsi="Arial" w:cs="Arial"/>
          <w:i/>
          <w:iCs/>
          <w:sz w:val="20"/>
          <w:szCs w:val="20"/>
        </w:rPr>
      </w:pPr>
      <w:r w:rsidRPr="00701DF1">
        <w:rPr>
          <w:rFonts w:ascii="Arial" w:eastAsia="Times New Roman" w:hAnsi="Arial" w:cs="Arial"/>
          <w:sz w:val="20"/>
          <w:szCs w:val="20"/>
        </w:rPr>
        <w:t>Início da execução do objeto: até 5</w:t>
      </w:r>
      <w:r>
        <w:rPr>
          <w:rFonts w:ascii="Arial" w:eastAsia="Times New Roman" w:hAnsi="Arial" w:cs="Arial"/>
          <w:i/>
          <w:iCs/>
          <w:sz w:val="20"/>
          <w:szCs w:val="20"/>
        </w:rPr>
        <w:t xml:space="preserve"> (cinco) dias </w:t>
      </w:r>
      <w:r w:rsidRPr="00701DF1">
        <w:rPr>
          <w:rFonts w:ascii="Arial" w:eastAsia="Times New Roman" w:hAnsi="Arial" w:cs="Arial"/>
          <w:sz w:val="20"/>
          <w:szCs w:val="20"/>
        </w:rPr>
        <w:t>da emissão da ordem de serviço;</w:t>
      </w:r>
    </w:p>
    <w:p w14:paraId="49A0FF2F" w14:textId="77777777" w:rsidR="00397850" w:rsidRPr="00877802" w:rsidRDefault="00397850" w:rsidP="00397850">
      <w:pPr>
        <w:numPr>
          <w:ilvl w:val="2"/>
          <w:numId w:val="37"/>
        </w:numPr>
        <w:spacing w:before="120" w:after="120" w:line="276" w:lineRule="auto"/>
        <w:ind w:left="284" w:firstLine="0"/>
        <w:jc w:val="both"/>
        <w:rPr>
          <w:rFonts w:ascii="Arial" w:eastAsia="Times New Roman" w:hAnsi="Arial" w:cs="Arial"/>
          <w:sz w:val="20"/>
          <w:szCs w:val="20"/>
        </w:rPr>
      </w:pPr>
      <w:r w:rsidRPr="00877802">
        <w:rPr>
          <w:rFonts w:ascii="Arial" w:eastAsia="Times New Roman" w:hAnsi="Arial" w:cs="Arial"/>
          <w:sz w:val="20"/>
          <w:szCs w:val="20"/>
        </w:rPr>
        <w:t>Os serviços deverão ser seguidos conforme Memorial Descritivo contratado pela Câmara Municipal, sendo como responsável técnico Engenheiro Físico Cassio Alexandre Sawada CREA/MS 64695.</w:t>
      </w:r>
    </w:p>
    <w:p w14:paraId="406A873D" w14:textId="77777777" w:rsidR="00397850" w:rsidRPr="007E40DB" w:rsidRDefault="00397850" w:rsidP="00397850">
      <w:pPr>
        <w:keepNext/>
        <w:keepLines/>
        <w:spacing w:before="240" w:after="120" w:line="276" w:lineRule="auto"/>
        <w:jc w:val="both"/>
        <w:outlineLvl w:val="1"/>
        <w:rPr>
          <w:rFonts w:ascii="Arial" w:eastAsia="Times New Roman" w:hAnsi="Arial" w:cs="Arial"/>
          <w:b/>
          <w:bCs/>
          <w:sz w:val="20"/>
          <w:szCs w:val="20"/>
        </w:rPr>
      </w:pPr>
      <w:r w:rsidRPr="59CAC803">
        <w:rPr>
          <w:rFonts w:ascii="Arial" w:eastAsia="Times New Roman" w:hAnsi="Arial" w:cs="Arial"/>
          <w:b/>
          <w:bCs/>
          <w:sz w:val="20"/>
          <w:szCs w:val="20"/>
        </w:rPr>
        <w:t>Local e horário da prestação dos serviços</w:t>
      </w:r>
    </w:p>
    <w:p w14:paraId="51D30ED8" w14:textId="77777777" w:rsidR="00397850" w:rsidRPr="007E40DB" w:rsidRDefault="00397850" w:rsidP="00397850">
      <w:pPr>
        <w:numPr>
          <w:ilvl w:val="1"/>
          <w:numId w:val="37"/>
        </w:numPr>
        <w:spacing w:before="120" w:after="120" w:line="276" w:lineRule="auto"/>
        <w:ind w:left="0" w:firstLine="0"/>
        <w:jc w:val="both"/>
        <w:rPr>
          <w:rFonts w:ascii="Arial" w:eastAsia="Arial" w:hAnsi="Arial" w:cs="Arial"/>
          <w:sz w:val="20"/>
          <w:szCs w:val="20"/>
        </w:rPr>
      </w:pPr>
      <w:r w:rsidRPr="59CAC803">
        <w:rPr>
          <w:rFonts w:ascii="Arial" w:eastAsia="Arial" w:hAnsi="Arial" w:cs="Arial"/>
          <w:sz w:val="20"/>
          <w:szCs w:val="20"/>
        </w:rPr>
        <w:t>Os serviços serão prestados no seguinte endereço</w:t>
      </w:r>
      <w:r>
        <w:rPr>
          <w:rFonts w:ascii="Arial" w:eastAsia="Arial" w:hAnsi="Arial" w:cs="Arial"/>
          <w:sz w:val="20"/>
          <w:szCs w:val="20"/>
        </w:rPr>
        <w:t>: Euclides Serejo Baptista – 870, Centro.</w:t>
      </w:r>
    </w:p>
    <w:p w14:paraId="28ED4C96" w14:textId="77777777" w:rsidR="00397850" w:rsidRDefault="00397850" w:rsidP="00397850">
      <w:pPr>
        <w:numPr>
          <w:ilvl w:val="1"/>
          <w:numId w:val="37"/>
        </w:numPr>
        <w:spacing w:before="120" w:after="120" w:line="276" w:lineRule="auto"/>
        <w:ind w:left="0" w:firstLine="0"/>
        <w:jc w:val="both"/>
        <w:rPr>
          <w:rFonts w:ascii="Arial" w:eastAsia="Arial" w:hAnsi="Arial" w:cs="Arial"/>
          <w:sz w:val="20"/>
          <w:szCs w:val="20"/>
        </w:rPr>
      </w:pPr>
      <w:r w:rsidRPr="59CAC803">
        <w:rPr>
          <w:rFonts w:ascii="Arial" w:eastAsia="Arial" w:hAnsi="Arial" w:cs="Arial"/>
          <w:sz w:val="20"/>
          <w:szCs w:val="20"/>
        </w:rPr>
        <w:t>Os serviços serão prestados no seguinte horário:</w:t>
      </w:r>
      <w:r>
        <w:rPr>
          <w:rFonts w:ascii="Arial" w:eastAsia="Arial" w:hAnsi="Arial" w:cs="Arial"/>
          <w:sz w:val="20"/>
          <w:szCs w:val="20"/>
        </w:rPr>
        <w:t xml:space="preserve"> X</w:t>
      </w:r>
    </w:p>
    <w:p w14:paraId="329FE159" w14:textId="77777777" w:rsidR="00397850" w:rsidRPr="007E40DB" w:rsidRDefault="00397850" w:rsidP="00397850">
      <w:pPr>
        <w:keepNext/>
        <w:keepLines/>
        <w:spacing w:before="240" w:after="120" w:line="276" w:lineRule="auto"/>
        <w:jc w:val="both"/>
        <w:outlineLvl w:val="1"/>
        <w:rPr>
          <w:rFonts w:ascii="Arial" w:eastAsia="Times New Roman" w:hAnsi="Arial" w:cs="Arial"/>
          <w:b/>
          <w:bCs/>
          <w:sz w:val="20"/>
          <w:szCs w:val="20"/>
        </w:rPr>
      </w:pPr>
      <w:r w:rsidRPr="59CAC803">
        <w:rPr>
          <w:rFonts w:ascii="Arial" w:eastAsia="Times New Roman" w:hAnsi="Arial" w:cs="Arial"/>
          <w:b/>
          <w:bCs/>
          <w:sz w:val="20"/>
          <w:szCs w:val="20"/>
        </w:rPr>
        <w:t>Materiais a serem disponibilizados</w:t>
      </w:r>
    </w:p>
    <w:p w14:paraId="3A94D86B" w14:textId="77777777" w:rsidR="00397850" w:rsidRPr="007E40DB" w:rsidRDefault="00397850" w:rsidP="00397850">
      <w:pPr>
        <w:numPr>
          <w:ilvl w:val="1"/>
          <w:numId w:val="37"/>
        </w:numPr>
        <w:spacing w:before="120" w:after="120" w:line="276" w:lineRule="auto"/>
        <w:ind w:left="0" w:firstLine="0"/>
        <w:jc w:val="both"/>
        <w:rPr>
          <w:rFonts w:ascii="Arial" w:eastAsia="Arial" w:hAnsi="Arial" w:cs="Arial"/>
          <w:sz w:val="20"/>
          <w:szCs w:val="20"/>
        </w:rPr>
      </w:pPr>
      <w:r w:rsidRPr="59CAC803">
        <w:rPr>
          <w:rFonts w:ascii="Arial" w:eastAsia="Arial" w:hAnsi="Arial" w:cs="Arial"/>
          <w:sz w:val="20"/>
          <w:szCs w:val="20"/>
        </w:rPr>
        <w:t>Para a perfeita execução dos serviços, a Contratada deverá disponibilizar os materiais, equipamentos, ferramentas e utensílios necessários, nas quantidades estimadas e qualidades a seguir estabelecidas, promovendo sua substituição quando necessário</w:t>
      </w:r>
      <w:r>
        <w:rPr>
          <w:rFonts w:ascii="Arial" w:eastAsia="Arial" w:hAnsi="Arial" w:cs="Arial"/>
          <w:sz w:val="20"/>
          <w:szCs w:val="20"/>
        </w:rPr>
        <w:t>, de acordo com o item 5.1.2</w:t>
      </w:r>
    </w:p>
    <w:p w14:paraId="7B3F467A" w14:textId="77777777" w:rsidR="00397850" w:rsidRPr="007E40DB" w:rsidRDefault="00397850" w:rsidP="00397850">
      <w:pPr>
        <w:keepNext/>
        <w:keepLines/>
        <w:spacing w:before="240" w:after="120" w:line="276" w:lineRule="auto"/>
        <w:jc w:val="both"/>
        <w:outlineLvl w:val="1"/>
        <w:rPr>
          <w:rFonts w:ascii="Arial" w:eastAsia="Times New Roman" w:hAnsi="Arial" w:cs="Arial"/>
          <w:b/>
          <w:bCs/>
          <w:sz w:val="20"/>
          <w:szCs w:val="20"/>
        </w:rPr>
      </w:pPr>
      <w:r w:rsidRPr="59CAC803">
        <w:rPr>
          <w:rFonts w:ascii="Arial" w:eastAsia="Times New Roman" w:hAnsi="Arial" w:cs="Arial"/>
          <w:b/>
          <w:bCs/>
          <w:sz w:val="20"/>
          <w:szCs w:val="20"/>
        </w:rPr>
        <w:t>Informações relevantes para o dimensionamento da proposta</w:t>
      </w:r>
    </w:p>
    <w:p w14:paraId="457FACB5" w14:textId="77777777" w:rsidR="00397850" w:rsidRPr="00E16548" w:rsidRDefault="00397850" w:rsidP="00397850">
      <w:pPr>
        <w:numPr>
          <w:ilvl w:val="1"/>
          <w:numId w:val="37"/>
        </w:numPr>
        <w:spacing w:before="120" w:after="120" w:line="276" w:lineRule="auto"/>
        <w:ind w:left="0" w:firstLine="0"/>
        <w:jc w:val="both"/>
        <w:rPr>
          <w:rFonts w:ascii="Arial" w:eastAsia="Arial" w:hAnsi="Arial" w:cs="Arial"/>
          <w:sz w:val="20"/>
          <w:szCs w:val="20"/>
        </w:rPr>
      </w:pPr>
      <w:r>
        <w:rPr>
          <w:rFonts w:ascii="Arial" w:eastAsia="Arial" w:hAnsi="Arial" w:cs="Arial"/>
          <w:sz w:val="20"/>
          <w:szCs w:val="20"/>
        </w:rPr>
        <w:t xml:space="preserve">O prazo de garantia contratual dos serviços é aquele estabelecido </w:t>
      </w:r>
      <w:hyperlink r:id="rId12">
        <w:r w:rsidRPr="00E16548">
          <w:rPr>
            <w:rFonts w:ascii="Arial" w:eastAsia="Arial" w:hAnsi="Arial" w:cs="Arial"/>
            <w:sz w:val="20"/>
            <w:szCs w:val="20"/>
          </w:rPr>
          <w:t>na Lei nº 8.078, de 11 de setembro de 1990</w:t>
        </w:r>
      </w:hyperlink>
      <w:r w:rsidRPr="00E16548">
        <w:rPr>
          <w:rFonts w:ascii="Arial" w:eastAsia="Arial" w:hAnsi="Arial" w:cs="Arial"/>
          <w:sz w:val="20"/>
          <w:szCs w:val="20"/>
        </w:rPr>
        <w:t xml:space="preserve"> (Código de Defesa do Consumidor).</w:t>
      </w:r>
    </w:p>
    <w:p w14:paraId="4E11754B" w14:textId="77777777" w:rsidR="00397850" w:rsidRDefault="00397850" w:rsidP="00397850">
      <w:pPr>
        <w:keepNext/>
        <w:keepLines/>
        <w:tabs>
          <w:tab w:val="left" w:pos="567"/>
        </w:tabs>
        <w:spacing w:before="240" w:after="120" w:line="276" w:lineRule="auto"/>
        <w:jc w:val="both"/>
        <w:outlineLvl w:val="1"/>
        <w:rPr>
          <w:rFonts w:ascii="Arial" w:eastAsia="Times New Roman" w:hAnsi="Arial" w:cs="Arial"/>
          <w:b/>
          <w:bCs/>
          <w:i/>
          <w:iCs/>
          <w:sz w:val="20"/>
          <w:szCs w:val="20"/>
          <w:u w:color="000000"/>
        </w:rPr>
      </w:pPr>
      <w:r w:rsidRPr="16C22A4B">
        <w:rPr>
          <w:rFonts w:ascii="Arial" w:eastAsia="Times New Roman" w:hAnsi="Arial" w:cs="Arial"/>
          <w:b/>
          <w:bCs/>
          <w:sz w:val="20"/>
          <w:szCs w:val="20"/>
          <w:u w:color="000000"/>
        </w:rPr>
        <w:t>Procedimentos de transição e finalização do contrato</w:t>
      </w:r>
    </w:p>
    <w:p w14:paraId="0ECD9A69" w14:textId="77777777" w:rsidR="00397850" w:rsidRDefault="00397850" w:rsidP="00397850">
      <w:pPr>
        <w:numPr>
          <w:ilvl w:val="1"/>
          <w:numId w:val="38"/>
        </w:numPr>
        <w:spacing w:before="120" w:after="120" w:line="276" w:lineRule="auto"/>
        <w:jc w:val="both"/>
        <w:rPr>
          <w:rFonts w:ascii="Arial" w:eastAsia="Arial" w:hAnsi="Arial" w:cs="Arial"/>
          <w:sz w:val="20"/>
          <w:szCs w:val="20"/>
        </w:rPr>
      </w:pPr>
      <w:r w:rsidRPr="16C22A4B">
        <w:rPr>
          <w:rFonts w:ascii="Arial" w:eastAsia="Arial" w:hAnsi="Arial" w:cs="Arial"/>
          <w:sz w:val="20"/>
          <w:szCs w:val="20"/>
        </w:rPr>
        <w:t>Não serão necessários procedimentos de transição e finalização do contrato devido às características do objeto.</w:t>
      </w:r>
    </w:p>
    <w:p w14:paraId="00A971A9" w14:textId="77777777" w:rsidR="00397850" w:rsidRPr="007E40DB" w:rsidRDefault="00397850" w:rsidP="00397850">
      <w:pPr>
        <w:keepNext/>
        <w:keepLines/>
        <w:numPr>
          <w:ilvl w:val="0"/>
          <w:numId w:val="37"/>
        </w:numPr>
        <w:tabs>
          <w:tab w:val="left" w:pos="567"/>
        </w:tabs>
        <w:spacing w:before="240" w:after="120" w:line="276" w:lineRule="auto"/>
        <w:ind w:left="0" w:firstLine="0"/>
        <w:jc w:val="both"/>
        <w:outlineLvl w:val="0"/>
        <w:rPr>
          <w:rFonts w:ascii="Arial" w:eastAsia="Times New Roman" w:hAnsi="Arial" w:cs="Arial"/>
          <w:b/>
          <w:bCs/>
          <w:sz w:val="20"/>
          <w:szCs w:val="20"/>
          <w:u w:color="000000"/>
        </w:rPr>
      </w:pPr>
      <w:r>
        <w:rPr>
          <w:rFonts w:ascii="Arial" w:eastAsia="Times New Roman" w:hAnsi="Arial" w:cs="Arial"/>
          <w:b/>
          <w:bCs/>
          <w:sz w:val="20"/>
          <w:szCs w:val="20"/>
          <w:u w:color="000000"/>
        </w:rPr>
        <w:t>MODELO DE GESTÃO DO CONTRATO</w:t>
      </w:r>
    </w:p>
    <w:p w14:paraId="7F7A06C1" w14:textId="77777777" w:rsidR="00397850" w:rsidRPr="007E40DB" w:rsidRDefault="00397850" w:rsidP="00397850">
      <w:pPr>
        <w:numPr>
          <w:ilvl w:val="1"/>
          <w:numId w:val="37"/>
        </w:numPr>
        <w:spacing w:before="120" w:after="120" w:line="276" w:lineRule="auto"/>
        <w:ind w:left="0" w:firstLine="0"/>
        <w:jc w:val="both"/>
        <w:rPr>
          <w:rFonts w:ascii="Arial" w:eastAsia="Arial" w:hAnsi="Arial" w:cs="Arial"/>
          <w:sz w:val="20"/>
          <w:szCs w:val="20"/>
        </w:rPr>
      </w:pPr>
      <w:r w:rsidRPr="59CAC803">
        <w:rPr>
          <w:rFonts w:ascii="Arial" w:eastAsia="Arial" w:hAnsi="Arial" w:cs="Arial"/>
          <w:sz w:val="20"/>
          <w:szCs w:val="20"/>
        </w:rPr>
        <w:t>O contrato deverá ser executado fielmente pelas partes, de acordo com as cláusulas avençadas e as normas da Lei nº 14.133, de 2021, e cada parte responderá pelas consequências de sua inexecução total ou parcial.</w:t>
      </w:r>
    </w:p>
    <w:p w14:paraId="07621A52" w14:textId="77777777" w:rsidR="00397850" w:rsidRPr="007E40DB" w:rsidRDefault="00397850" w:rsidP="00397850">
      <w:pPr>
        <w:numPr>
          <w:ilvl w:val="1"/>
          <w:numId w:val="37"/>
        </w:numPr>
        <w:spacing w:before="120" w:after="120" w:line="276" w:lineRule="auto"/>
        <w:ind w:left="0" w:firstLine="0"/>
        <w:jc w:val="both"/>
        <w:rPr>
          <w:rFonts w:ascii="Arial" w:eastAsia="Arial" w:hAnsi="Arial" w:cs="Arial"/>
          <w:sz w:val="20"/>
          <w:szCs w:val="20"/>
        </w:rPr>
      </w:pPr>
      <w:r>
        <w:rPr>
          <w:rFonts w:ascii="Arial" w:eastAsia="Arial" w:hAnsi="Arial" w:cs="Arial"/>
          <w:sz w:val="20"/>
          <w:szCs w:val="20"/>
        </w:rPr>
        <w:t>Em caso de impedimento, ordem de paralisação ou suspensão do contrato, o cronograma de execução será prorrogado automaticamente pelo tempo correspondente, anotadas tais circunstâncias mediante simples apostila.</w:t>
      </w:r>
    </w:p>
    <w:p w14:paraId="599872B6" w14:textId="77777777" w:rsidR="00397850" w:rsidRPr="007E40DB" w:rsidRDefault="00397850" w:rsidP="00397850">
      <w:pPr>
        <w:numPr>
          <w:ilvl w:val="1"/>
          <w:numId w:val="37"/>
        </w:numPr>
        <w:spacing w:before="120" w:after="120" w:line="276" w:lineRule="auto"/>
        <w:ind w:left="0" w:firstLine="0"/>
        <w:jc w:val="both"/>
        <w:rPr>
          <w:rFonts w:ascii="Arial" w:eastAsia="Arial" w:hAnsi="Arial" w:cs="Arial"/>
          <w:sz w:val="20"/>
          <w:szCs w:val="20"/>
        </w:rPr>
      </w:pPr>
      <w:r>
        <w:rPr>
          <w:rFonts w:ascii="Arial" w:eastAsia="Arial" w:hAnsi="Arial" w:cs="Arial"/>
          <w:sz w:val="20"/>
          <w:szCs w:val="20"/>
        </w:rPr>
        <w:t>As comunicações entre o órgão ou entidade e a contratada devem ser realizadas por escrito sempre que o ato exigir tal formalidade, admitindo-se o uso de mensagem eletrônica para esse fim.</w:t>
      </w:r>
    </w:p>
    <w:p w14:paraId="48758F6D" w14:textId="77777777" w:rsidR="00397850" w:rsidRPr="007E40DB" w:rsidRDefault="00397850" w:rsidP="00397850">
      <w:pPr>
        <w:numPr>
          <w:ilvl w:val="1"/>
          <w:numId w:val="37"/>
        </w:numPr>
        <w:spacing w:before="120" w:after="120" w:line="276" w:lineRule="auto"/>
        <w:ind w:left="0" w:firstLine="0"/>
        <w:jc w:val="both"/>
        <w:rPr>
          <w:rFonts w:ascii="Arial" w:eastAsia="Arial" w:hAnsi="Arial" w:cs="Arial"/>
          <w:sz w:val="20"/>
          <w:szCs w:val="20"/>
        </w:rPr>
      </w:pPr>
      <w:r>
        <w:rPr>
          <w:rFonts w:ascii="Arial" w:eastAsia="Arial" w:hAnsi="Arial" w:cs="Arial"/>
          <w:sz w:val="20"/>
          <w:szCs w:val="20"/>
        </w:rPr>
        <w:lastRenderedPageBreak/>
        <w:t>O órgão ou entidade poderá convocar representante da empresa para adoção de providências que devam ser cumpridas de imediato.</w:t>
      </w:r>
    </w:p>
    <w:p w14:paraId="610C243C" w14:textId="77777777" w:rsidR="00397850" w:rsidRPr="007E40DB" w:rsidRDefault="00397850" w:rsidP="00397850">
      <w:pPr>
        <w:numPr>
          <w:ilvl w:val="1"/>
          <w:numId w:val="37"/>
        </w:numPr>
        <w:spacing w:before="120" w:after="120" w:line="276" w:lineRule="auto"/>
        <w:ind w:left="0" w:firstLine="0"/>
        <w:jc w:val="both"/>
        <w:rPr>
          <w:rFonts w:ascii="Arial" w:eastAsia="Arial" w:hAnsi="Arial" w:cs="Arial"/>
          <w:sz w:val="20"/>
          <w:szCs w:val="20"/>
        </w:rPr>
      </w:pPr>
      <w:r>
        <w:rPr>
          <w:rFonts w:ascii="Arial" w:eastAsia="Arial" w:hAnsi="Arial" w:cs="Arial"/>
          <w:sz w:val="20"/>
          <w:szCs w:val="20"/>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9D6F142" w14:textId="77777777" w:rsidR="00397850" w:rsidRDefault="00397850" w:rsidP="00397850">
      <w:pPr>
        <w:keepNext/>
        <w:keepLines/>
        <w:spacing w:before="240" w:after="120" w:line="276" w:lineRule="auto"/>
        <w:jc w:val="both"/>
        <w:outlineLvl w:val="1"/>
        <w:rPr>
          <w:rFonts w:ascii="Arial" w:eastAsia="Times New Roman" w:hAnsi="Arial" w:cs="Arial"/>
          <w:b/>
          <w:bCs/>
          <w:sz w:val="20"/>
          <w:szCs w:val="20"/>
        </w:rPr>
      </w:pPr>
      <w:r w:rsidRPr="59CAC803">
        <w:rPr>
          <w:rFonts w:ascii="Arial" w:eastAsia="Times New Roman" w:hAnsi="Arial" w:cs="Arial"/>
          <w:b/>
          <w:bCs/>
          <w:sz w:val="20"/>
          <w:szCs w:val="20"/>
        </w:rPr>
        <w:t>Preposto</w:t>
      </w:r>
    </w:p>
    <w:p w14:paraId="35F23430" w14:textId="77777777" w:rsidR="00397850" w:rsidRDefault="00397850" w:rsidP="00397850">
      <w:pPr>
        <w:numPr>
          <w:ilvl w:val="1"/>
          <w:numId w:val="37"/>
        </w:numPr>
        <w:spacing w:before="120" w:after="120" w:line="276" w:lineRule="auto"/>
        <w:ind w:left="0" w:firstLine="0"/>
        <w:jc w:val="both"/>
        <w:rPr>
          <w:rFonts w:ascii="Arial" w:eastAsia="Arial" w:hAnsi="Arial" w:cs="Arial"/>
          <w:sz w:val="20"/>
          <w:szCs w:val="20"/>
        </w:rPr>
      </w:pPr>
      <w:r w:rsidRPr="59CAC803">
        <w:rPr>
          <w:rFonts w:ascii="Arial" w:eastAsia="Arial" w:hAnsi="Arial" w:cs="Arial"/>
          <w:sz w:val="20"/>
          <w:szCs w:val="20"/>
        </w:rPr>
        <w:t>A Contratada designará formalmente o preposto da empresa, antes do início da prestação dos serviços, indicando no instrumento os poderes e deveres em relação à execução do objeto contratado.</w:t>
      </w:r>
    </w:p>
    <w:p w14:paraId="27C8ECA8" w14:textId="77777777" w:rsidR="00397850" w:rsidRDefault="00397850" w:rsidP="00397850">
      <w:pPr>
        <w:numPr>
          <w:ilvl w:val="1"/>
          <w:numId w:val="37"/>
        </w:numPr>
        <w:spacing w:before="120" w:after="120" w:line="276" w:lineRule="auto"/>
        <w:ind w:left="0" w:firstLine="0"/>
        <w:jc w:val="both"/>
        <w:rPr>
          <w:rFonts w:ascii="Arial" w:eastAsia="Arial" w:hAnsi="Arial" w:cs="Arial"/>
          <w:sz w:val="20"/>
          <w:szCs w:val="20"/>
        </w:rPr>
      </w:pPr>
      <w:r w:rsidRPr="59CAC803">
        <w:rPr>
          <w:rFonts w:ascii="Arial" w:eastAsia="Arial" w:hAnsi="Arial" w:cs="Arial"/>
          <w:sz w:val="20"/>
          <w:szCs w:val="20"/>
        </w:rPr>
        <w:t xml:space="preserve">A Contratada deverá manter preposto da empresa no local da execução do objeto durante o período </w:t>
      </w:r>
      <w:r w:rsidRPr="006E46C4">
        <w:rPr>
          <w:rFonts w:ascii="Arial" w:eastAsia="Arial" w:hAnsi="Arial" w:cs="Arial"/>
          <w:sz w:val="20"/>
          <w:szCs w:val="20"/>
        </w:rPr>
        <w:t>3 (três) meses</w:t>
      </w:r>
      <w:r>
        <w:rPr>
          <w:rFonts w:ascii="Arial" w:eastAsia="Arial" w:hAnsi="Arial" w:cs="Arial"/>
          <w:sz w:val="20"/>
          <w:szCs w:val="20"/>
        </w:rPr>
        <w:t>, período da contratação.</w:t>
      </w:r>
    </w:p>
    <w:p w14:paraId="622BACFD" w14:textId="77777777" w:rsidR="00397850" w:rsidRDefault="00397850" w:rsidP="00397850">
      <w:pPr>
        <w:numPr>
          <w:ilvl w:val="1"/>
          <w:numId w:val="37"/>
        </w:numPr>
        <w:spacing w:before="120" w:after="120" w:line="276" w:lineRule="auto"/>
        <w:ind w:left="0" w:firstLine="0"/>
        <w:jc w:val="both"/>
        <w:rPr>
          <w:rFonts w:ascii="Arial" w:eastAsia="Arial" w:hAnsi="Arial" w:cs="Arial"/>
          <w:sz w:val="20"/>
          <w:szCs w:val="20"/>
        </w:rPr>
      </w:pPr>
      <w:r w:rsidRPr="59CAC803">
        <w:rPr>
          <w:rFonts w:ascii="Arial" w:eastAsia="Arial" w:hAnsi="Arial" w:cs="Arial"/>
          <w:sz w:val="20"/>
          <w:szCs w:val="20"/>
        </w:rPr>
        <w:t>A Contratante poderá recusar, desde que justificadamente, a indicação ou a manutenção do preposto da empresa, hipótese em que a Contratada designará outro para o exercício da atividade.</w:t>
      </w:r>
    </w:p>
    <w:p w14:paraId="40985C72" w14:textId="77777777" w:rsidR="00397850" w:rsidRDefault="00397850" w:rsidP="00397850">
      <w:pPr>
        <w:keepNext/>
        <w:keepLines/>
        <w:spacing w:before="240" w:after="120" w:line="276" w:lineRule="auto"/>
        <w:jc w:val="both"/>
        <w:outlineLvl w:val="1"/>
        <w:rPr>
          <w:rFonts w:ascii="Arial" w:eastAsia="Times New Roman" w:hAnsi="Arial" w:cs="Arial"/>
          <w:b/>
          <w:bCs/>
          <w:sz w:val="20"/>
          <w:szCs w:val="20"/>
        </w:rPr>
      </w:pPr>
      <w:r w:rsidRPr="58A0B14B">
        <w:rPr>
          <w:rFonts w:ascii="Arial" w:eastAsia="Times New Roman" w:hAnsi="Arial" w:cs="Arial"/>
          <w:b/>
          <w:bCs/>
          <w:sz w:val="20"/>
          <w:szCs w:val="20"/>
        </w:rPr>
        <w:t>Fiscalização</w:t>
      </w:r>
    </w:p>
    <w:p w14:paraId="301F68E4" w14:textId="77777777" w:rsidR="00397850" w:rsidRPr="007E40DB" w:rsidRDefault="00397850" w:rsidP="00397850">
      <w:pPr>
        <w:numPr>
          <w:ilvl w:val="1"/>
          <w:numId w:val="37"/>
        </w:numPr>
        <w:spacing w:before="120" w:after="120" w:line="276" w:lineRule="auto"/>
        <w:ind w:left="0" w:firstLine="0"/>
        <w:jc w:val="both"/>
        <w:rPr>
          <w:rFonts w:ascii="Arial" w:eastAsia="Arial" w:hAnsi="Arial" w:cs="Arial"/>
          <w:sz w:val="20"/>
          <w:szCs w:val="20"/>
        </w:rPr>
      </w:pPr>
      <w:r>
        <w:rPr>
          <w:rFonts w:ascii="Arial" w:eastAsia="Arial" w:hAnsi="Arial" w:cs="Arial"/>
          <w:sz w:val="20"/>
          <w:szCs w:val="20"/>
        </w:rPr>
        <w:t>A execução do contrato deverá ser acompanhada e fiscalizada pelo(s) fiscal(</w:t>
      </w:r>
      <w:proofErr w:type="spellStart"/>
      <w:r>
        <w:rPr>
          <w:rFonts w:ascii="Arial" w:eastAsia="Arial" w:hAnsi="Arial" w:cs="Arial"/>
          <w:sz w:val="20"/>
          <w:szCs w:val="20"/>
        </w:rPr>
        <w:t>is</w:t>
      </w:r>
      <w:proofErr w:type="spellEnd"/>
      <w:r>
        <w:rPr>
          <w:rFonts w:ascii="Arial" w:eastAsia="Arial" w:hAnsi="Arial" w:cs="Arial"/>
          <w:sz w:val="20"/>
          <w:szCs w:val="20"/>
        </w:rPr>
        <w:t>) do contrato, ou pelos respectivos substitutos (Lei nº 14.133, de 2021, art. 117, caput).</w:t>
      </w:r>
    </w:p>
    <w:p w14:paraId="4007C6C0" w14:textId="77777777" w:rsidR="00397850" w:rsidRDefault="00397850" w:rsidP="00397850">
      <w:pPr>
        <w:keepNext/>
        <w:keepLines/>
        <w:spacing w:before="240" w:after="120" w:line="276" w:lineRule="auto"/>
        <w:jc w:val="both"/>
        <w:outlineLvl w:val="1"/>
        <w:rPr>
          <w:rFonts w:ascii="Arial" w:eastAsia="Times New Roman" w:hAnsi="Arial" w:cs="Arial"/>
          <w:b/>
          <w:bCs/>
          <w:sz w:val="20"/>
          <w:szCs w:val="20"/>
        </w:rPr>
      </w:pPr>
      <w:r w:rsidRPr="59CAC803">
        <w:rPr>
          <w:rFonts w:ascii="Arial" w:eastAsia="Times New Roman" w:hAnsi="Arial" w:cs="Arial"/>
          <w:b/>
          <w:bCs/>
          <w:sz w:val="20"/>
          <w:szCs w:val="20"/>
        </w:rPr>
        <w:t>Fiscalização Técnica</w:t>
      </w:r>
    </w:p>
    <w:p w14:paraId="05607803" w14:textId="77777777" w:rsidR="00397850" w:rsidRDefault="00397850" w:rsidP="00397850">
      <w:pPr>
        <w:numPr>
          <w:ilvl w:val="1"/>
          <w:numId w:val="37"/>
        </w:numPr>
        <w:spacing w:before="120" w:after="120" w:line="276" w:lineRule="auto"/>
        <w:ind w:left="0" w:firstLine="0"/>
        <w:jc w:val="both"/>
        <w:rPr>
          <w:rFonts w:ascii="Arial" w:eastAsia="Arial" w:hAnsi="Arial" w:cs="Arial"/>
          <w:sz w:val="20"/>
          <w:szCs w:val="20"/>
        </w:rPr>
      </w:pPr>
      <w:r>
        <w:rPr>
          <w:rFonts w:ascii="Arial" w:eastAsia="Arial" w:hAnsi="Arial" w:cs="Arial"/>
          <w:sz w:val="20"/>
          <w:szCs w:val="20"/>
        </w:rPr>
        <w:t xml:space="preserve">O fiscal técnico do contrato </w:t>
      </w:r>
      <w:r w:rsidRPr="006E46C4">
        <w:rPr>
          <w:rFonts w:ascii="Arial" w:eastAsia="Arial" w:hAnsi="Arial" w:cs="Arial"/>
          <w:sz w:val="20"/>
          <w:szCs w:val="20"/>
        </w:rPr>
        <w:t xml:space="preserve">Sr. Engenheiro Físico Cassio Alexandre Sawada CREA/MS 64695, </w:t>
      </w:r>
      <w:r>
        <w:rPr>
          <w:rFonts w:ascii="Arial" w:eastAsia="Arial" w:hAnsi="Arial" w:cs="Arial"/>
          <w:sz w:val="20"/>
          <w:szCs w:val="20"/>
        </w:rPr>
        <w:t>acompanhará a execução do contrato, para que sejam cumpridas todas as condições estabelecidas no contrato, de modo a assegurar os melhores resultados para a Administração;</w:t>
      </w:r>
    </w:p>
    <w:p w14:paraId="60E8D0C5" w14:textId="77777777" w:rsidR="00397850" w:rsidRDefault="00397850" w:rsidP="00397850">
      <w:pPr>
        <w:numPr>
          <w:ilvl w:val="1"/>
          <w:numId w:val="37"/>
        </w:numPr>
        <w:spacing w:before="120" w:after="120" w:line="276" w:lineRule="auto"/>
        <w:ind w:left="0" w:firstLine="0"/>
        <w:jc w:val="both"/>
        <w:rPr>
          <w:rFonts w:ascii="Arial" w:eastAsia="Arial" w:hAnsi="Arial" w:cs="Arial"/>
          <w:sz w:val="20"/>
          <w:szCs w:val="20"/>
        </w:rPr>
      </w:pPr>
      <w:r>
        <w:rPr>
          <w:rFonts w:ascii="Arial" w:eastAsia="Arial" w:hAnsi="Arial" w:cs="Arial"/>
          <w:sz w:val="20"/>
          <w:szCs w:val="20"/>
        </w:rPr>
        <w:t>O fiscal técnico do contrato anotará no histórico de gerenciamento do contrato todas as ocorrências relacionadas à execução do contrato, com a descrição do que for necessário para a regularização das faltas ou dos defeitos observados. (Lei nº 14.133, de 2021, art. 117, §1º);</w:t>
      </w:r>
    </w:p>
    <w:p w14:paraId="5E9E12EB" w14:textId="77777777" w:rsidR="00397850" w:rsidRDefault="00397850" w:rsidP="00397850">
      <w:pPr>
        <w:numPr>
          <w:ilvl w:val="1"/>
          <w:numId w:val="37"/>
        </w:numPr>
        <w:spacing w:before="120" w:after="120" w:line="276" w:lineRule="auto"/>
        <w:ind w:left="0" w:firstLine="0"/>
        <w:jc w:val="both"/>
        <w:rPr>
          <w:rFonts w:ascii="Arial" w:eastAsia="Arial" w:hAnsi="Arial" w:cs="Arial"/>
          <w:sz w:val="20"/>
          <w:szCs w:val="20"/>
        </w:rPr>
      </w:pPr>
      <w:r>
        <w:rPr>
          <w:rFonts w:ascii="Arial" w:eastAsia="Arial" w:hAnsi="Arial" w:cs="Arial"/>
          <w:sz w:val="20"/>
          <w:szCs w:val="20"/>
        </w:rPr>
        <w:t xml:space="preserve">Identificada qualquer inexatidão ou irregularidade, o fiscal técnico do contrato emitirá notificações para a correção da execução do contrato, determinando prazo para a correção; </w:t>
      </w:r>
    </w:p>
    <w:p w14:paraId="7148BD26" w14:textId="77777777" w:rsidR="00397850" w:rsidRDefault="00397850" w:rsidP="00397850">
      <w:pPr>
        <w:numPr>
          <w:ilvl w:val="1"/>
          <w:numId w:val="37"/>
        </w:numPr>
        <w:spacing w:before="120" w:after="120" w:line="276" w:lineRule="auto"/>
        <w:ind w:left="0" w:firstLine="0"/>
        <w:jc w:val="both"/>
        <w:rPr>
          <w:rFonts w:ascii="Arial" w:eastAsia="Arial" w:hAnsi="Arial" w:cs="Arial"/>
          <w:sz w:val="20"/>
          <w:szCs w:val="20"/>
        </w:rPr>
      </w:pPr>
      <w:r>
        <w:rPr>
          <w:rFonts w:ascii="Arial" w:eastAsia="Arial" w:hAnsi="Arial" w:cs="Arial"/>
          <w:sz w:val="20"/>
          <w:szCs w:val="20"/>
        </w:rPr>
        <w:t>O fiscal técnico do contrato informará ao gestor do contato, em tempo hábil, a situação que demandar decisão ou adoção de medidas que ultrapassem sua competência, para que adote as medidas necessárias e saneadoras, se for o caso</w:t>
      </w:r>
      <w:r w:rsidRPr="58A0B14B">
        <w:rPr>
          <w:rFonts w:ascii="Arial" w:eastAsia="Arial" w:hAnsi="Arial" w:cs="Arial"/>
          <w:sz w:val="20"/>
          <w:szCs w:val="20"/>
        </w:rPr>
        <w:t>;</w:t>
      </w:r>
    </w:p>
    <w:p w14:paraId="0E8D5DB5" w14:textId="77777777" w:rsidR="00397850" w:rsidRDefault="00397850" w:rsidP="00397850">
      <w:pPr>
        <w:numPr>
          <w:ilvl w:val="1"/>
          <w:numId w:val="37"/>
        </w:numPr>
        <w:spacing w:before="120" w:after="120" w:line="276" w:lineRule="auto"/>
        <w:ind w:left="0" w:firstLine="0"/>
        <w:jc w:val="both"/>
        <w:rPr>
          <w:rFonts w:ascii="Arial" w:eastAsia="Times New Roman" w:hAnsi="Arial" w:cs="Arial"/>
          <w:sz w:val="20"/>
          <w:szCs w:val="20"/>
        </w:rPr>
      </w:pPr>
      <w:r>
        <w:rPr>
          <w:rFonts w:ascii="Arial" w:eastAsia="Arial" w:hAnsi="Arial" w:cs="Arial"/>
          <w:sz w:val="20"/>
          <w:szCs w:val="20"/>
        </w:rPr>
        <w:t>No caso de ocorrências que possam inviabilizar a execução do contrato nas datas aprazadas, o fiscal técnico do contrato comunicará o fato imediatamente ao gestor do contrato</w:t>
      </w:r>
      <w:r w:rsidRPr="58A0B14B">
        <w:rPr>
          <w:rFonts w:ascii="Arial" w:eastAsia="Times New Roman" w:hAnsi="Arial" w:cs="Arial"/>
          <w:sz w:val="20"/>
          <w:szCs w:val="20"/>
        </w:rPr>
        <w:t>;</w:t>
      </w:r>
    </w:p>
    <w:p w14:paraId="6050A8D1" w14:textId="77777777" w:rsidR="00397850" w:rsidRDefault="00397850" w:rsidP="00397850">
      <w:pPr>
        <w:numPr>
          <w:ilvl w:val="1"/>
          <w:numId w:val="37"/>
        </w:numPr>
        <w:spacing w:before="120" w:after="120" w:line="276" w:lineRule="auto"/>
        <w:ind w:left="0" w:firstLine="0"/>
        <w:jc w:val="both"/>
        <w:rPr>
          <w:rFonts w:ascii="Arial" w:eastAsia="Arial" w:hAnsi="Arial" w:cs="Arial"/>
          <w:sz w:val="20"/>
          <w:szCs w:val="20"/>
        </w:rPr>
      </w:pPr>
      <w:r>
        <w:rPr>
          <w:rFonts w:ascii="Arial" w:eastAsia="Arial" w:hAnsi="Arial" w:cs="Arial"/>
          <w:sz w:val="20"/>
          <w:szCs w:val="20"/>
        </w:rPr>
        <w:t xml:space="preserve">O fiscal técnico do contrato comunicará ao gestor do contrato, em tempo hábil, o término do contrato sob sua responsabilidade, com vistas à tempestiva </w:t>
      </w:r>
      <w:r w:rsidRPr="00593DB1">
        <w:rPr>
          <w:rFonts w:ascii="Arial" w:eastAsia="Times New Roman" w:hAnsi="Arial" w:cs="Arial"/>
          <w:sz w:val="20"/>
          <w:szCs w:val="20"/>
        </w:rPr>
        <w:t xml:space="preserve">renovação </w:t>
      </w:r>
      <w:r>
        <w:rPr>
          <w:rFonts w:ascii="Arial" w:eastAsia="Arial" w:hAnsi="Arial" w:cs="Arial"/>
          <w:sz w:val="20"/>
          <w:szCs w:val="20"/>
        </w:rPr>
        <w:t>ou à prorrogação contratual;</w:t>
      </w:r>
    </w:p>
    <w:p w14:paraId="11693F62" w14:textId="77777777" w:rsidR="00397850" w:rsidRPr="007E40DB" w:rsidRDefault="00397850" w:rsidP="00397850">
      <w:pPr>
        <w:numPr>
          <w:ilvl w:val="1"/>
          <w:numId w:val="37"/>
        </w:numPr>
        <w:spacing w:before="120" w:after="120" w:line="276" w:lineRule="auto"/>
        <w:ind w:left="0" w:firstLine="0"/>
        <w:jc w:val="both"/>
        <w:rPr>
          <w:rFonts w:ascii="Arial" w:eastAsia="Arial" w:hAnsi="Arial" w:cs="Arial"/>
          <w:sz w:val="20"/>
          <w:szCs w:val="20"/>
        </w:rPr>
      </w:pPr>
      <w:r>
        <w:rPr>
          <w:rFonts w:ascii="Arial" w:eastAsia="Arial" w:hAnsi="Arial" w:cs="Arial"/>
          <w:sz w:val="20"/>
          <w:szCs w:val="20"/>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14:paraId="0DB143D5" w14:textId="77777777" w:rsidR="00397850" w:rsidRPr="007E40DB" w:rsidRDefault="00397850" w:rsidP="00397850">
      <w:pPr>
        <w:numPr>
          <w:ilvl w:val="1"/>
          <w:numId w:val="37"/>
        </w:numPr>
        <w:spacing w:before="120" w:after="120" w:line="276" w:lineRule="auto"/>
        <w:ind w:left="0" w:firstLine="0"/>
        <w:jc w:val="both"/>
        <w:rPr>
          <w:rFonts w:ascii="Arial" w:eastAsia="Arial" w:hAnsi="Arial" w:cs="Arial"/>
          <w:sz w:val="20"/>
          <w:szCs w:val="20"/>
        </w:rPr>
      </w:pPr>
      <w:r>
        <w:rPr>
          <w:rFonts w:ascii="Arial" w:eastAsia="Arial" w:hAnsi="Arial" w:cs="Arial"/>
          <w:sz w:val="20"/>
          <w:szCs w:val="20"/>
        </w:rPr>
        <w:t>Caso ocorra descumprimento das obrigações contratuais, o fiscal administrativo do contrato atuará tempestivamente na solução do problema, reportando ao gestor do contrato para que tome as providências cabíveis, quando ultrapassar a sua competência;</w:t>
      </w:r>
    </w:p>
    <w:p w14:paraId="648402D1" w14:textId="77777777" w:rsidR="00397850" w:rsidRDefault="00397850" w:rsidP="00397850">
      <w:pPr>
        <w:keepNext/>
        <w:keepLines/>
        <w:spacing w:before="240" w:after="120" w:line="276" w:lineRule="auto"/>
        <w:jc w:val="both"/>
        <w:outlineLvl w:val="1"/>
        <w:rPr>
          <w:rFonts w:ascii="Arial" w:eastAsia="Times New Roman" w:hAnsi="Arial" w:cs="Arial"/>
          <w:b/>
          <w:bCs/>
          <w:i/>
          <w:sz w:val="20"/>
          <w:szCs w:val="20"/>
        </w:rPr>
      </w:pPr>
      <w:r w:rsidRPr="16C22A4B">
        <w:rPr>
          <w:rFonts w:ascii="Arial" w:eastAsia="Times New Roman" w:hAnsi="Arial" w:cs="Arial"/>
          <w:b/>
          <w:bCs/>
          <w:sz w:val="20"/>
          <w:szCs w:val="20"/>
        </w:rPr>
        <w:lastRenderedPageBreak/>
        <w:t>Gestor do Contrato</w:t>
      </w:r>
    </w:p>
    <w:p w14:paraId="376CEDDC" w14:textId="77777777" w:rsidR="00397850" w:rsidRDefault="00397850" w:rsidP="00397850">
      <w:pPr>
        <w:numPr>
          <w:ilvl w:val="1"/>
          <w:numId w:val="37"/>
        </w:numPr>
        <w:spacing w:before="120" w:after="120" w:line="276" w:lineRule="auto"/>
        <w:ind w:left="0" w:firstLine="0"/>
        <w:jc w:val="both"/>
        <w:rPr>
          <w:rFonts w:ascii="Arial" w:eastAsia="Arial" w:hAnsi="Arial" w:cs="Arial"/>
          <w:sz w:val="20"/>
          <w:szCs w:val="20"/>
        </w:rPr>
      </w:pPr>
      <w:r>
        <w:rPr>
          <w:rFonts w:ascii="Arial" w:eastAsia="Arial" w:hAnsi="Arial" w:cs="Arial"/>
          <w:sz w:val="20"/>
          <w:szCs w:val="20"/>
        </w:rPr>
        <w:t xml:space="preserve">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68EDD3E8" w14:textId="77777777" w:rsidR="00397850" w:rsidRDefault="00397850" w:rsidP="00397850">
      <w:pPr>
        <w:numPr>
          <w:ilvl w:val="1"/>
          <w:numId w:val="37"/>
        </w:numPr>
        <w:spacing w:before="120" w:after="120" w:line="276" w:lineRule="auto"/>
        <w:ind w:left="0" w:firstLine="0"/>
        <w:jc w:val="both"/>
        <w:rPr>
          <w:rFonts w:ascii="Arial" w:eastAsia="Arial" w:hAnsi="Arial" w:cs="Arial"/>
          <w:sz w:val="20"/>
          <w:szCs w:val="20"/>
        </w:rPr>
      </w:pPr>
      <w:r>
        <w:rPr>
          <w:rFonts w:ascii="Arial" w:eastAsia="Arial" w:hAnsi="Arial" w:cs="Arial"/>
          <w:sz w:val="20"/>
          <w:szCs w:val="20"/>
        </w:rPr>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w:t>
      </w:r>
    </w:p>
    <w:p w14:paraId="06E753F6" w14:textId="77777777" w:rsidR="00397850" w:rsidRDefault="00397850" w:rsidP="00397850">
      <w:pPr>
        <w:numPr>
          <w:ilvl w:val="1"/>
          <w:numId w:val="37"/>
        </w:numPr>
        <w:spacing w:before="120" w:after="120" w:line="276" w:lineRule="auto"/>
        <w:ind w:left="0" w:firstLine="0"/>
        <w:jc w:val="both"/>
        <w:rPr>
          <w:rFonts w:ascii="Arial" w:eastAsia="Arial" w:hAnsi="Arial" w:cs="Arial"/>
          <w:sz w:val="20"/>
          <w:szCs w:val="20"/>
        </w:rPr>
      </w:pPr>
      <w:r>
        <w:rPr>
          <w:rFonts w:ascii="Arial" w:eastAsia="Arial" w:hAnsi="Arial" w:cs="Arial"/>
          <w:sz w:val="20"/>
          <w:szCs w:val="20"/>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w:t>
      </w:r>
    </w:p>
    <w:p w14:paraId="738CAE53" w14:textId="77777777" w:rsidR="00397850" w:rsidRDefault="00397850" w:rsidP="00397850">
      <w:pPr>
        <w:numPr>
          <w:ilvl w:val="1"/>
          <w:numId w:val="37"/>
        </w:numPr>
        <w:spacing w:before="120" w:after="120" w:line="276" w:lineRule="auto"/>
        <w:ind w:left="0" w:firstLine="0"/>
        <w:jc w:val="both"/>
        <w:rPr>
          <w:rFonts w:ascii="Arial" w:eastAsia="Arial" w:hAnsi="Arial" w:cs="Arial"/>
          <w:sz w:val="20"/>
          <w:szCs w:val="20"/>
        </w:rPr>
      </w:pPr>
      <w:r>
        <w:rPr>
          <w:rFonts w:ascii="Arial" w:eastAsia="Arial" w:hAnsi="Arial" w:cs="Arial"/>
          <w:sz w:val="20"/>
          <w:szCs w:val="20"/>
        </w:rPr>
        <w:t xml:space="preserve">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77089B90" w14:textId="77777777" w:rsidR="00397850" w:rsidRDefault="00397850" w:rsidP="00397850">
      <w:pPr>
        <w:numPr>
          <w:ilvl w:val="1"/>
          <w:numId w:val="37"/>
        </w:numPr>
        <w:spacing w:before="120" w:after="120" w:line="276" w:lineRule="auto"/>
        <w:ind w:left="0" w:firstLine="0"/>
        <w:jc w:val="both"/>
        <w:rPr>
          <w:rFonts w:ascii="Arial" w:eastAsia="Arial" w:hAnsi="Arial" w:cs="Arial"/>
          <w:sz w:val="20"/>
          <w:szCs w:val="20"/>
        </w:rPr>
      </w:pPr>
      <w:r>
        <w:rPr>
          <w:rFonts w:ascii="Arial" w:eastAsia="Arial" w:hAnsi="Arial" w:cs="Arial"/>
          <w:sz w:val="20"/>
          <w:szCs w:val="20"/>
        </w:rPr>
        <w:t xml:space="preserve">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2044D56E" w14:textId="77777777" w:rsidR="00397850" w:rsidRDefault="00397850" w:rsidP="00397850">
      <w:pPr>
        <w:numPr>
          <w:ilvl w:val="1"/>
          <w:numId w:val="37"/>
        </w:numPr>
        <w:spacing w:before="120" w:after="120" w:line="276" w:lineRule="auto"/>
        <w:ind w:left="0" w:firstLine="0"/>
        <w:jc w:val="both"/>
        <w:rPr>
          <w:rFonts w:ascii="Arial" w:eastAsia="Arial" w:hAnsi="Arial" w:cs="Arial"/>
          <w:sz w:val="20"/>
          <w:szCs w:val="20"/>
        </w:rPr>
      </w:pPr>
      <w:r>
        <w:rPr>
          <w:rFonts w:ascii="Arial" w:eastAsia="Arial" w:hAnsi="Arial" w:cs="Arial"/>
          <w:sz w:val="20"/>
          <w:szCs w:val="20"/>
        </w:rPr>
        <w:t xml:space="preserve">O gestor do contrato deverá elaborar relatório final com informações sobre a consecução dos objetivos que tenham justificado a contratação e eventuais condutas a serem adotadas para o aprimoramento das atividades da Administração. </w:t>
      </w:r>
    </w:p>
    <w:p w14:paraId="0BBCA904" w14:textId="77777777" w:rsidR="00397850" w:rsidRPr="00EA5044" w:rsidRDefault="00397850" w:rsidP="00397850">
      <w:pPr>
        <w:keepNext/>
        <w:keepLines/>
        <w:tabs>
          <w:tab w:val="left" w:pos="567"/>
        </w:tabs>
        <w:spacing w:before="240" w:after="120" w:line="276" w:lineRule="auto"/>
        <w:jc w:val="both"/>
        <w:outlineLvl w:val="0"/>
        <w:rPr>
          <w:rFonts w:ascii="Arial" w:eastAsia="Times New Roman" w:hAnsi="Arial" w:cs="Arial"/>
          <w:b/>
          <w:bCs/>
          <w:sz w:val="20"/>
          <w:szCs w:val="20"/>
          <w:u w:color="000000"/>
        </w:rPr>
      </w:pPr>
      <w:r>
        <w:rPr>
          <w:rFonts w:ascii="Arial" w:eastAsia="Times New Roman" w:hAnsi="Arial" w:cs="Arial"/>
          <w:b/>
          <w:bCs/>
          <w:sz w:val="20"/>
          <w:szCs w:val="20"/>
          <w:u w:color="000000"/>
        </w:rPr>
        <w:t>O gestor do contrato deverá enviar a documentação pertinente ao setor de contratos para a formalização dos procedimentos de liquidação e pagamento, no valor dimensionado pela fiscalização e gestão nos termos do contrato</w:t>
      </w:r>
    </w:p>
    <w:p w14:paraId="5FACBFF0" w14:textId="77777777" w:rsidR="00397850" w:rsidRPr="007E40DB" w:rsidRDefault="00397850" w:rsidP="00397850">
      <w:pPr>
        <w:keepNext/>
        <w:keepLines/>
        <w:numPr>
          <w:ilvl w:val="0"/>
          <w:numId w:val="37"/>
        </w:numPr>
        <w:tabs>
          <w:tab w:val="left" w:pos="567"/>
        </w:tabs>
        <w:spacing w:before="240" w:after="120" w:line="276" w:lineRule="auto"/>
        <w:ind w:left="0" w:firstLine="0"/>
        <w:jc w:val="both"/>
        <w:outlineLvl w:val="0"/>
        <w:rPr>
          <w:rFonts w:ascii="Arial" w:eastAsia="Times New Roman" w:hAnsi="Arial" w:cs="Arial"/>
          <w:b/>
          <w:bCs/>
          <w:sz w:val="20"/>
          <w:szCs w:val="20"/>
          <w:u w:color="000000"/>
        </w:rPr>
      </w:pPr>
      <w:r>
        <w:rPr>
          <w:rFonts w:ascii="Arial" w:eastAsia="Times New Roman" w:hAnsi="Arial" w:cs="Arial"/>
          <w:b/>
          <w:bCs/>
          <w:sz w:val="20"/>
          <w:szCs w:val="20"/>
          <w:u w:color="000000"/>
        </w:rPr>
        <w:t>CRITÉRIOS DE PAGAMENTO</w:t>
      </w:r>
    </w:p>
    <w:p w14:paraId="014C50F4" w14:textId="77777777" w:rsidR="00397850" w:rsidRPr="007E40DB" w:rsidRDefault="00397850" w:rsidP="00397850">
      <w:pPr>
        <w:keepNext/>
        <w:keepLines/>
        <w:spacing w:before="240" w:after="120" w:line="276" w:lineRule="auto"/>
        <w:jc w:val="both"/>
        <w:outlineLvl w:val="1"/>
        <w:rPr>
          <w:rFonts w:ascii="Arial" w:eastAsia="Times New Roman" w:hAnsi="Arial" w:cs="Arial"/>
          <w:b/>
          <w:bCs/>
          <w:sz w:val="20"/>
          <w:szCs w:val="20"/>
          <w:lang w:eastAsia="en-US"/>
        </w:rPr>
      </w:pPr>
      <w:r w:rsidRPr="007E40DB">
        <w:rPr>
          <w:rFonts w:ascii="Arial" w:eastAsia="Times New Roman" w:hAnsi="Arial" w:cs="Arial"/>
          <w:b/>
          <w:bCs/>
          <w:sz w:val="20"/>
          <w:szCs w:val="20"/>
          <w:lang w:eastAsia="en-US"/>
        </w:rPr>
        <w:t>Do recebimento</w:t>
      </w:r>
    </w:p>
    <w:p w14:paraId="67CA504B" w14:textId="77777777" w:rsidR="00397850" w:rsidRPr="00B91D7D" w:rsidRDefault="00397850" w:rsidP="00397850">
      <w:pPr>
        <w:numPr>
          <w:ilvl w:val="1"/>
          <w:numId w:val="37"/>
        </w:numPr>
        <w:spacing w:before="120" w:after="120" w:line="276" w:lineRule="auto"/>
        <w:ind w:left="0" w:firstLine="0"/>
        <w:jc w:val="both"/>
        <w:rPr>
          <w:rFonts w:ascii="Arial" w:eastAsia="Arial" w:hAnsi="Arial" w:cs="Arial"/>
          <w:sz w:val="20"/>
          <w:szCs w:val="20"/>
        </w:rPr>
      </w:pPr>
      <w:r w:rsidRPr="5CE697EB">
        <w:rPr>
          <w:rFonts w:ascii="Arial" w:eastAsia="Arial" w:hAnsi="Arial" w:cs="Arial"/>
          <w:sz w:val="20"/>
          <w:szCs w:val="20"/>
        </w:rPr>
        <w:t xml:space="preserve">Os serviços serão recebidos provisoriamente, no prazo </w:t>
      </w:r>
      <w:r w:rsidRPr="006E46C4">
        <w:rPr>
          <w:rFonts w:ascii="Arial" w:eastAsia="Arial" w:hAnsi="Arial" w:cs="Arial"/>
          <w:sz w:val="20"/>
          <w:szCs w:val="20"/>
        </w:rPr>
        <w:t>de 15 (quinze</w:t>
      </w:r>
      <w:r w:rsidRPr="5CE697EB">
        <w:rPr>
          <w:rFonts w:ascii="Arial" w:eastAsia="Arial" w:hAnsi="Arial" w:cs="Arial"/>
          <w:sz w:val="20"/>
          <w:szCs w:val="20"/>
        </w:rPr>
        <w:t>) dias, pelos fiscais técnico e administrativo, mediante termos detalhados, quando verificado o cumprimento das exigências de caráter técnico e administrativo</w:t>
      </w:r>
      <w:r w:rsidRPr="00B91D7D">
        <w:rPr>
          <w:rFonts w:ascii="Arial" w:eastAsia="Arial" w:hAnsi="Arial" w:cs="Arial"/>
          <w:sz w:val="20"/>
          <w:szCs w:val="20"/>
        </w:rPr>
        <w:t>. (</w:t>
      </w:r>
      <w:hyperlink r:id="rId13" w:anchor="art140" w:history="1">
        <w:r w:rsidRPr="00B91D7D">
          <w:rPr>
            <w:rFonts w:ascii="Arial" w:eastAsia="Arial" w:hAnsi="Arial" w:cs="Arial"/>
            <w:sz w:val="20"/>
            <w:szCs w:val="20"/>
          </w:rPr>
          <w:t xml:space="preserve">Art. 140, I, </w:t>
        </w:r>
        <w:proofErr w:type="gramStart"/>
        <w:r w:rsidRPr="00B91D7D">
          <w:rPr>
            <w:rFonts w:ascii="Arial" w:eastAsia="Arial" w:hAnsi="Arial" w:cs="Arial"/>
            <w:sz w:val="20"/>
            <w:szCs w:val="20"/>
          </w:rPr>
          <w:t>a ,</w:t>
        </w:r>
        <w:proofErr w:type="gramEnd"/>
        <w:r w:rsidRPr="00B91D7D">
          <w:rPr>
            <w:rFonts w:ascii="Arial" w:eastAsia="Arial" w:hAnsi="Arial" w:cs="Arial"/>
            <w:sz w:val="20"/>
            <w:szCs w:val="20"/>
          </w:rPr>
          <w:t xml:space="preserve"> da Lei nº 14.133</w:t>
        </w:r>
      </w:hyperlink>
      <w:r w:rsidRPr="00B91D7D">
        <w:rPr>
          <w:rFonts w:ascii="Arial" w:eastAsia="Arial" w:hAnsi="Arial" w:cs="Arial"/>
          <w:sz w:val="20"/>
          <w:szCs w:val="20"/>
        </w:rPr>
        <w:t>/</w:t>
      </w:r>
      <w:r>
        <w:rPr>
          <w:rFonts w:ascii="Arial" w:eastAsia="Arial" w:hAnsi="Arial" w:cs="Arial"/>
          <w:sz w:val="20"/>
          <w:szCs w:val="20"/>
        </w:rPr>
        <w:t>2021</w:t>
      </w:r>
      <w:r w:rsidRPr="00B91D7D">
        <w:rPr>
          <w:rFonts w:ascii="Arial" w:eastAsia="Arial" w:hAnsi="Arial" w:cs="Arial"/>
          <w:sz w:val="20"/>
          <w:szCs w:val="20"/>
        </w:rPr>
        <w:t>).</w:t>
      </w:r>
    </w:p>
    <w:p w14:paraId="57773B2A" w14:textId="77777777" w:rsidR="00397850" w:rsidRDefault="00397850" w:rsidP="00397850">
      <w:pPr>
        <w:numPr>
          <w:ilvl w:val="1"/>
          <w:numId w:val="37"/>
        </w:numPr>
        <w:spacing w:before="120" w:after="120" w:line="276" w:lineRule="auto"/>
        <w:ind w:left="0" w:firstLine="0"/>
        <w:jc w:val="both"/>
        <w:rPr>
          <w:rFonts w:ascii="Arial" w:eastAsia="Arial" w:hAnsi="Arial" w:cs="Arial"/>
          <w:sz w:val="20"/>
          <w:szCs w:val="20"/>
        </w:rPr>
      </w:pPr>
      <w:r w:rsidRPr="21D57103">
        <w:rPr>
          <w:rFonts w:ascii="Arial" w:eastAsia="Arial" w:hAnsi="Arial" w:cs="Arial"/>
          <w:sz w:val="20"/>
          <w:szCs w:val="20"/>
        </w:rPr>
        <w:t>O prazo da disposição acima será contado do recebimento de comunicação de cobrança oriunda do contratado com a comprovação da prestação dos serviços a que se referem a parcela a ser paga.</w:t>
      </w:r>
    </w:p>
    <w:p w14:paraId="1425B179" w14:textId="77777777" w:rsidR="00397850" w:rsidRDefault="00397850" w:rsidP="00397850">
      <w:pPr>
        <w:numPr>
          <w:ilvl w:val="1"/>
          <w:numId w:val="37"/>
        </w:numPr>
        <w:spacing w:before="120" w:after="120" w:line="276" w:lineRule="auto"/>
        <w:ind w:left="0" w:firstLine="0"/>
        <w:jc w:val="both"/>
        <w:rPr>
          <w:rFonts w:ascii="Arial" w:eastAsia="Arial" w:hAnsi="Arial" w:cs="Arial"/>
          <w:sz w:val="20"/>
          <w:szCs w:val="20"/>
        </w:rPr>
      </w:pPr>
      <w:r w:rsidRPr="21D57103">
        <w:rPr>
          <w:rFonts w:ascii="Arial" w:eastAsia="Arial" w:hAnsi="Arial" w:cs="Arial"/>
          <w:sz w:val="20"/>
          <w:szCs w:val="20"/>
        </w:rPr>
        <w:t xml:space="preserve">O fiscal técnico do contrato realizará o recebimento provisório do objeto do contrato mediante termo detalhado que comprove o cumprimento das exigências de caráter técnico. </w:t>
      </w:r>
    </w:p>
    <w:p w14:paraId="05162210" w14:textId="77777777" w:rsidR="00397850" w:rsidRDefault="00397850" w:rsidP="00397850">
      <w:pPr>
        <w:numPr>
          <w:ilvl w:val="1"/>
          <w:numId w:val="37"/>
        </w:numPr>
        <w:spacing w:before="120" w:after="120" w:line="276" w:lineRule="auto"/>
        <w:ind w:left="0" w:firstLine="0"/>
        <w:jc w:val="both"/>
        <w:rPr>
          <w:rFonts w:ascii="Arial" w:eastAsia="Arial" w:hAnsi="Arial" w:cs="Arial"/>
          <w:sz w:val="20"/>
          <w:szCs w:val="20"/>
        </w:rPr>
      </w:pPr>
      <w:r w:rsidRPr="21D57103">
        <w:rPr>
          <w:rFonts w:ascii="Arial" w:eastAsia="Arial" w:hAnsi="Arial" w:cs="Arial"/>
          <w:sz w:val="20"/>
          <w:szCs w:val="20"/>
        </w:rPr>
        <w:t xml:space="preserve">O fiscal administrativo do contrato realizará o recebimento provisório do objeto do contrato mediante termo detalhado que comprove o cumprimento das exigências de caráter administrativo. </w:t>
      </w:r>
    </w:p>
    <w:p w14:paraId="3D256EA5" w14:textId="77777777" w:rsidR="00397850" w:rsidRPr="007E40DB" w:rsidRDefault="00397850" w:rsidP="00397850">
      <w:pPr>
        <w:numPr>
          <w:ilvl w:val="1"/>
          <w:numId w:val="37"/>
        </w:numPr>
        <w:spacing w:before="120" w:after="120" w:line="276" w:lineRule="auto"/>
        <w:ind w:left="0" w:firstLine="0"/>
        <w:jc w:val="both"/>
        <w:rPr>
          <w:rFonts w:ascii="Arial" w:eastAsia="Arial" w:hAnsi="Arial" w:cs="Arial"/>
          <w:sz w:val="20"/>
          <w:szCs w:val="20"/>
        </w:rPr>
      </w:pPr>
      <w:r w:rsidRPr="21D57103">
        <w:rPr>
          <w:rFonts w:ascii="Arial" w:eastAsia="Arial" w:hAnsi="Arial" w:cs="Arial"/>
          <w:sz w:val="20"/>
          <w:szCs w:val="20"/>
        </w:rPr>
        <w:t>O fiscal setorial do contrato, quando houver, realizará o recebimento provisório sob o ponto de vista técnico e administrativo.</w:t>
      </w:r>
    </w:p>
    <w:p w14:paraId="60127792" w14:textId="77777777" w:rsidR="00397850" w:rsidRDefault="00397850" w:rsidP="00397850">
      <w:pPr>
        <w:numPr>
          <w:ilvl w:val="1"/>
          <w:numId w:val="37"/>
        </w:numPr>
        <w:spacing w:before="120" w:after="120" w:line="276" w:lineRule="auto"/>
        <w:ind w:left="0" w:firstLine="0"/>
        <w:jc w:val="both"/>
        <w:rPr>
          <w:rFonts w:ascii="Arial" w:eastAsia="Arial" w:hAnsi="Arial" w:cs="Arial"/>
          <w:sz w:val="20"/>
          <w:szCs w:val="20"/>
        </w:rPr>
      </w:pPr>
      <w:r w:rsidRPr="21D57103">
        <w:rPr>
          <w:rFonts w:ascii="Arial" w:eastAsia="Arial" w:hAnsi="Arial" w:cs="Arial"/>
          <w:sz w:val="20"/>
          <w:szCs w:val="20"/>
        </w:rPr>
        <w:t>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3F820EC1" w14:textId="77777777" w:rsidR="00397850" w:rsidRPr="00B91D7D" w:rsidRDefault="00397850" w:rsidP="00397850">
      <w:pPr>
        <w:numPr>
          <w:ilvl w:val="2"/>
          <w:numId w:val="37"/>
        </w:numPr>
        <w:spacing w:before="120" w:after="120" w:line="276" w:lineRule="auto"/>
        <w:ind w:left="284" w:firstLine="0"/>
        <w:jc w:val="both"/>
        <w:rPr>
          <w:rFonts w:ascii="Arial" w:eastAsia="Times New Roman" w:hAnsi="Arial" w:cs="Arial"/>
          <w:sz w:val="20"/>
          <w:szCs w:val="20"/>
        </w:rPr>
      </w:pPr>
      <w:r w:rsidRPr="00B91D7D">
        <w:rPr>
          <w:rFonts w:ascii="Arial" w:eastAsia="Times New Roman" w:hAnsi="Arial" w:cs="Arial"/>
          <w:sz w:val="20"/>
          <w:szCs w:val="20"/>
        </w:rPr>
        <w:lastRenderedPageBreak/>
        <w:t>Será considerado como ocorrido o recebimento provisório com a entrega do termo detalhado ou, em havendo mais de um a ser feito, com a entrega do último;</w:t>
      </w:r>
    </w:p>
    <w:p w14:paraId="7B7CDF78" w14:textId="77777777" w:rsidR="00397850" w:rsidRPr="00B91D7D" w:rsidRDefault="00397850" w:rsidP="00397850">
      <w:pPr>
        <w:numPr>
          <w:ilvl w:val="2"/>
          <w:numId w:val="37"/>
        </w:numPr>
        <w:spacing w:before="120" w:after="120" w:line="276" w:lineRule="auto"/>
        <w:ind w:left="284" w:firstLine="0"/>
        <w:jc w:val="both"/>
        <w:rPr>
          <w:rFonts w:ascii="Arial" w:eastAsia="Times New Roman" w:hAnsi="Arial" w:cs="Arial"/>
          <w:sz w:val="20"/>
          <w:szCs w:val="20"/>
        </w:rPr>
      </w:pPr>
      <w:r w:rsidRPr="00B91D7D">
        <w:rPr>
          <w:rFonts w:ascii="Arial" w:eastAsia="Times New Roman" w:hAnsi="Arial" w:cs="Arial"/>
          <w:sz w:val="20"/>
          <w:szCs w:val="20"/>
        </w:rPr>
        <w:t>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00960B3D" w14:textId="77777777" w:rsidR="00397850" w:rsidRPr="00B91D7D" w:rsidRDefault="00397850" w:rsidP="00397850">
      <w:pPr>
        <w:numPr>
          <w:ilvl w:val="2"/>
          <w:numId w:val="37"/>
        </w:numPr>
        <w:spacing w:before="120" w:after="120" w:line="276" w:lineRule="auto"/>
        <w:ind w:left="284" w:firstLine="0"/>
        <w:jc w:val="both"/>
        <w:rPr>
          <w:rFonts w:ascii="Arial" w:eastAsia="Times New Roman" w:hAnsi="Arial" w:cs="Arial"/>
          <w:sz w:val="20"/>
          <w:szCs w:val="20"/>
        </w:rPr>
      </w:pPr>
      <w:r w:rsidRPr="00B91D7D">
        <w:rPr>
          <w:rFonts w:ascii="Arial" w:eastAsia="Times New Roman" w:hAnsi="Arial" w:cs="Arial"/>
          <w:sz w:val="20"/>
          <w:szCs w:val="20"/>
        </w:rPr>
        <w:t>A fiscalização não efetuará o ateste da última e/ou única medição de serviços até que sejam sanadas todas as eventuais pendências que possam vir a ser apontadas no Recebimento Provisório. (</w:t>
      </w:r>
      <w:hyperlink r:id="rId14" w:anchor="art119">
        <w:r w:rsidRPr="00B91D7D">
          <w:rPr>
            <w:rFonts w:ascii="Arial" w:eastAsia="Times New Roman" w:hAnsi="Arial" w:cs="Arial"/>
            <w:sz w:val="20"/>
            <w:szCs w:val="20"/>
            <w:u w:val="single"/>
            <w:lang w:eastAsia="en-US"/>
          </w:rPr>
          <w:t>Art. 119 c/c art. 140 da Lei nº 14133, de 2021</w:t>
        </w:r>
      </w:hyperlink>
      <w:r w:rsidRPr="00B91D7D">
        <w:rPr>
          <w:rFonts w:ascii="Arial" w:eastAsia="Times New Roman" w:hAnsi="Arial" w:cs="Arial"/>
          <w:sz w:val="20"/>
          <w:szCs w:val="20"/>
        </w:rPr>
        <w:t>)</w:t>
      </w:r>
    </w:p>
    <w:p w14:paraId="1739D464" w14:textId="77777777" w:rsidR="00397850" w:rsidRPr="007E40DB" w:rsidRDefault="00397850" w:rsidP="00397850">
      <w:pPr>
        <w:numPr>
          <w:ilvl w:val="2"/>
          <w:numId w:val="37"/>
        </w:numPr>
        <w:spacing w:before="120" w:after="120" w:line="276" w:lineRule="auto"/>
        <w:ind w:left="284" w:firstLine="0"/>
        <w:jc w:val="both"/>
        <w:rPr>
          <w:rFonts w:ascii="Arial" w:eastAsia="Times New Roman" w:hAnsi="Arial" w:cs="Arial"/>
          <w:sz w:val="20"/>
          <w:szCs w:val="20"/>
        </w:rPr>
      </w:pPr>
      <w:r w:rsidRPr="21D57103">
        <w:rPr>
          <w:rFonts w:ascii="Arial" w:eastAsia="Times New Roman" w:hAnsi="Arial" w:cs="Arial"/>
          <w:sz w:val="20"/>
          <w:szCs w:val="20"/>
        </w:rPr>
        <w:t>Os serviços poderão ser rejeitados, no todo ou em parte, quando em desacordo com as especificações constantes neste Termo de Referência e na proposta, sem prejuízo da aplicação das penalidades</w:t>
      </w:r>
      <w:r>
        <w:rPr>
          <w:rFonts w:ascii="Arial" w:eastAsia="Times New Roman" w:hAnsi="Arial" w:cs="Arial"/>
          <w:sz w:val="20"/>
          <w:szCs w:val="20"/>
        </w:rPr>
        <w:t>, bem como no Memorial Descritivo do projeto em anexo</w:t>
      </w:r>
      <w:r w:rsidRPr="21D57103">
        <w:rPr>
          <w:rFonts w:ascii="Arial" w:eastAsia="Times New Roman" w:hAnsi="Arial" w:cs="Arial"/>
          <w:sz w:val="20"/>
          <w:szCs w:val="20"/>
        </w:rPr>
        <w:t>.</w:t>
      </w:r>
    </w:p>
    <w:p w14:paraId="2095C0C5" w14:textId="77777777" w:rsidR="00397850" w:rsidRPr="007E40DB" w:rsidRDefault="00397850" w:rsidP="00397850">
      <w:pPr>
        <w:numPr>
          <w:ilvl w:val="1"/>
          <w:numId w:val="37"/>
        </w:numPr>
        <w:spacing w:before="120" w:after="120" w:line="276" w:lineRule="auto"/>
        <w:ind w:left="0" w:firstLine="0"/>
        <w:jc w:val="both"/>
        <w:rPr>
          <w:rFonts w:ascii="Arial" w:eastAsia="Arial" w:hAnsi="Arial" w:cs="Arial"/>
          <w:sz w:val="20"/>
          <w:szCs w:val="20"/>
        </w:rPr>
      </w:pPr>
      <w:r w:rsidRPr="21D57103">
        <w:rPr>
          <w:rFonts w:ascii="Arial" w:eastAsia="Arial" w:hAnsi="Arial" w:cs="Arial"/>
          <w:sz w:val="20"/>
          <w:szCs w:val="20"/>
        </w:rPr>
        <w:t>Quando a fiscalização for exercida por um único servidor, o Termo Detalhado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2C110CA3" w14:textId="77777777" w:rsidR="00397850" w:rsidRPr="007E40DB" w:rsidRDefault="00397850" w:rsidP="00397850">
      <w:pPr>
        <w:numPr>
          <w:ilvl w:val="1"/>
          <w:numId w:val="37"/>
        </w:numPr>
        <w:spacing w:before="120" w:after="120" w:line="276" w:lineRule="auto"/>
        <w:ind w:left="0" w:firstLine="0"/>
        <w:jc w:val="both"/>
        <w:rPr>
          <w:rFonts w:ascii="Arial" w:eastAsia="Arial" w:hAnsi="Arial" w:cs="Arial"/>
          <w:sz w:val="20"/>
          <w:szCs w:val="20"/>
        </w:rPr>
      </w:pPr>
      <w:r w:rsidRPr="21D57103">
        <w:rPr>
          <w:rFonts w:ascii="Arial" w:eastAsia="Arial" w:hAnsi="Arial" w:cs="Arial"/>
          <w:sz w:val="20"/>
          <w:szCs w:val="20"/>
        </w:rPr>
        <w:t xml:space="preserve">Os serviços serão recebidos definitivamente no prazo de </w:t>
      </w:r>
      <w:r>
        <w:rPr>
          <w:rFonts w:ascii="Arial" w:eastAsia="Arial" w:hAnsi="Arial" w:cs="Arial"/>
          <w:sz w:val="20"/>
          <w:szCs w:val="20"/>
        </w:rPr>
        <w:t xml:space="preserve">30 </w:t>
      </w:r>
      <w:r w:rsidRPr="21D57103">
        <w:rPr>
          <w:rFonts w:ascii="Arial" w:eastAsia="Arial" w:hAnsi="Arial" w:cs="Arial"/>
          <w:sz w:val="20"/>
          <w:szCs w:val="20"/>
        </w:rPr>
        <w:t>(</w:t>
      </w:r>
      <w:r>
        <w:rPr>
          <w:rFonts w:ascii="Arial" w:eastAsia="Arial" w:hAnsi="Arial" w:cs="Arial"/>
          <w:sz w:val="20"/>
          <w:szCs w:val="20"/>
        </w:rPr>
        <w:t>trinta</w:t>
      </w:r>
      <w:r w:rsidRPr="21D57103">
        <w:rPr>
          <w:rFonts w:ascii="Arial" w:eastAsia="Arial" w:hAnsi="Arial" w:cs="Arial"/>
          <w:sz w:val="20"/>
          <w:szCs w:val="20"/>
        </w:rPr>
        <w:t>) dias, contados do recebimento provisório, por servidor ou comissão designada pela autoridade competente, após a verificação da qualidade e quantidade do serviço e consequente aceitação mediante termo detalhado, obedecendo os seguintes procedimentos:</w:t>
      </w:r>
    </w:p>
    <w:p w14:paraId="251E9ADA" w14:textId="77777777" w:rsidR="00397850" w:rsidRPr="00A60AF9" w:rsidRDefault="00397850" w:rsidP="00397850">
      <w:pPr>
        <w:numPr>
          <w:ilvl w:val="2"/>
          <w:numId w:val="37"/>
        </w:numPr>
        <w:spacing w:before="120" w:after="120" w:line="276" w:lineRule="auto"/>
        <w:ind w:left="284" w:firstLine="0"/>
        <w:jc w:val="both"/>
        <w:rPr>
          <w:rFonts w:ascii="Arial" w:eastAsia="Times New Roman" w:hAnsi="Arial" w:cs="Arial"/>
          <w:bCs/>
          <w:sz w:val="20"/>
          <w:szCs w:val="20"/>
        </w:rPr>
      </w:pPr>
      <w:r w:rsidRPr="00A60AF9">
        <w:rPr>
          <w:rFonts w:ascii="Arial" w:eastAsia="Times New Roman" w:hAnsi="Arial" w:cs="Arial"/>
          <w:sz w:val="20"/>
          <w:szCs w:val="20"/>
        </w:rPr>
        <w:t>Emitir documento comprobatório da avaliação realizada pelos fiscais técnico, administrativo e setorial, quando houver,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w:t>
      </w:r>
    </w:p>
    <w:p w14:paraId="22275FEC" w14:textId="77777777" w:rsidR="00397850" w:rsidRPr="00A60AF9" w:rsidRDefault="00397850" w:rsidP="00397850">
      <w:pPr>
        <w:numPr>
          <w:ilvl w:val="2"/>
          <w:numId w:val="37"/>
        </w:numPr>
        <w:spacing w:before="120" w:after="120" w:line="276" w:lineRule="auto"/>
        <w:ind w:left="284" w:firstLine="0"/>
        <w:jc w:val="both"/>
        <w:rPr>
          <w:rFonts w:ascii="Arial" w:eastAsia="Times New Roman" w:hAnsi="Arial" w:cs="Arial"/>
          <w:bCs/>
          <w:sz w:val="20"/>
          <w:szCs w:val="20"/>
        </w:rPr>
      </w:pPr>
      <w:r w:rsidRPr="00A60AF9">
        <w:rPr>
          <w:rFonts w:ascii="Arial" w:eastAsia="Times New Roman" w:hAnsi="Arial" w:cs="Arial"/>
          <w:sz w:val="20"/>
          <w:szCs w:val="20"/>
        </w:rPr>
        <w:t>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5B979DD6" w14:textId="77777777" w:rsidR="00397850" w:rsidRPr="00A60AF9" w:rsidRDefault="00397850" w:rsidP="00397850">
      <w:pPr>
        <w:numPr>
          <w:ilvl w:val="2"/>
          <w:numId w:val="37"/>
        </w:numPr>
        <w:spacing w:before="120" w:after="120" w:line="276" w:lineRule="auto"/>
        <w:ind w:left="284" w:firstLine="0"/>
        <w:jc w:val="both"/>
        <w:rPr>
          <w:rFonts w:ascii="Arial" w:eastAsia="Times New Roman" w:hAnsi="Arial" w:cs="Arial"/>
          <w:sz w:val="20"/>
          <w:szCs w:val="20"/>
        </w:rPr>
      </w:pPr>
      <w:r w:rsidRPr="00A60AF9">
        <w:rPr>
          <w:rFonts w:ascii="Arial" w:eastAsia="Times New Roman" w:hAnsi="Arial" w:cs="Arial"/>
          <w:sz w:val="20"/>
          <w:szCs w:val="20"/>
        </w:rPr>
        <w:t>Emitir Detalhado para efeito de recebimento definitivo dos serviços prestados, com base nos relatórios e documentações apresentadas; e</w:t>
      </w:r>
    </w:p>
    <w:p w14:paraId="628F0CAB" w14:textId="77777777" w:rsidR="00397850" w:rsidRPr="00A60AF9" w:rsidRDefault="00397850" w:rsidP="00397850">
      <w:pPr>
        <w:numPr>
          <w:ilvl w:val="2"/>
          <w:numId w:val="37"/>
        </w:numPr>
        <w:spacing w:before="120" w:after="120" w:line="276" w:lineRule="auto"/>
        <w:ind w:left="284" w:firstLine="0"/>
        <w:jc w:val="both"/>
        <w:rPr>
          <w:rFonts w:ascii="Arial" w:eastAsia="Times New Roman" w:hAnsi="Arial" w:cs="Arial"/>
          <w:bCs/>
          <w:sz w:val="20"/>
          <w:szCs w:val="20"/>
        </w:rPr>
      </w:pPr>
      <w:r w:rsidRPr="00A60AF9">
        <w:rPr>
          <w:rFonts w:ascii="Arial" w:eastAsia="Times New Roman" w:hAnsi="Arial" w:cs="Arial"/>
          <w:sz w:val="20"/>
          <w:szCs w:val="20"/>
        </w:rPr>
        <w:t>Comunicar a empresa para que emita a Nota Fiscal ou Fatura, com o valor exato dimensionado pela fiscalização.</w:t>
      </w:r>
    </w:p>
    <w:p w14:paraId="24E5F043" w14:textId="77777777" w:rsidR="00397850" w:rsidRPr="00A60AF9" w:rsidRDefault="00397850" w:rsidP="00397850">
      <w:pPr>
        <w:numPr>
          <w:ilvl w:val="2"/>
          <w:numId w:val="37"/>
        </w:numPr>
        <w:spacing w:before="120" w:after="120" w:line="276" w:lineRule="auto"/>
        <w:ind w:left="284" w:firstLine="0"/>
        <w:jc w:val="both"/>
        <w:rPr>
          <w:rFonts w:ascii="Arial" w:eastAsia="Times New Roman" w:hAnsi="Arial" w:cs="Arial"/>
          <w:bCs/>
          <w:sz w:val="20"/>
          <w:szCs w:val="20"/>
        </w:rPr>
      </w:pPr>
      <w:r w:rsidRPr="00A60AF9">
        <w:rPr>
          <w:rFonts w:ascii="Arial" w:eastAsia="Times New Roman" w:hAnsi="Arial" w:cs="Arial"/>
          <w:sz w:val="20"/>
          <w:szCs w:val="20"/>
        </w:rPr>
        <w:t>Enviar a documentação pertinente ao setor de contratos para a formalização dos procedimentos de liquidação e pagamento, no valor dimensionado pela fiscalização e gestão.</w:t>
      </w:r>
    </w:p>
    <w:p w14:paraId="243F02A6" w14:textId="77777777" w:rsidR="00397850" w:rsidRPr="007E40DB" w:rsidRDefault="00397850" w:rsidP="00397850">
      <w:pPr>
        <w:numPr>
          <w:ilvl w:val="1"/>
          <w:numId w:val="37"/>
        </w:numPr>
        <w:spacing w:before="120" w:after="120" w:line="276" w:lineRule="auto"/>
        <w:ind w:left="0" w:firstLine="0"/>
        <w:jc w:val="both"/>
        <w:rPr>
          <w:rFonts w:ascii="Arial" w:eastAsia="Arial" w:hAnsi="Arial" w:cs="Arial"/>
          <w:sz w:val="20"/>
          <w:szCs w:val="20"/>
        </w:rPr>
      </w:pPr>
      <w:r w:rsidRPr="5CE697EB">
        <w:rPr>
          <w:rFonts w:ascii="Arial" w:eastAsia="Arial" w:hAnsi="Arial" w:cs="Arial"/>
          <w:sz w:val="20"/>
          <w:szCs w:val="20"/>
        </w:rPr>
        <w:t xml:space="preserve">No caso de </w:t>
      </w:r>
      <w:r w:rsidRPr="00A60AF9">
        <w:rPr>
          <w:rFonts w:ascii="Arial" w:eastAsia="Arial" w:hAnsi="Arial" w:cs="Arial"/>
          <w:sz w:val="20"/>
          <w:szCs w:val="20"/>
        </w:rPr>
        <w:t xml:space="preserve">controvérsia sobre a execução do objeto, quanto à dimensão, qualidade e quantidade, deverá ser observado o teor do </w:t>
      </w:r>
      <w:hyperlink r:id="rId15" w:anchor="art143">
        <w:r w:rsidRPr="00A60AF9">
          <w:rPr>
            <w:rFonts w:ascii="Arial" w:eastAsia="Arial" w:hAnsi="Arial" w:cs="Arial"/>
            <w:sz w:val="20"/>
            <w:szCs w:val="20"/>
            <w:lang w:eastAsia="en-US"/>
          </w:rPr>
          <w:t>art. 143 da Lei nº 14.133, de 2021</w:t>
        </w:r>
      </w:hyperlink>
      <w:r w:rsidRPr="00A60AF9">
        <w:rPr>
          <w:rFonts w:ascii="Arial" w:eastAsia="Arial" w:hAnsi="Arial" w:cs="Arial"/>
          <w:sz w:val="20"/>
          <w:szCs w:val="20"/>
        </w:rPr>
        <w:t>, comunicando</w:t>
      </w:r>
      <w:r w:rsidRPr="5CE697EB">
        <w:rPr>
          <w:rFonts w:ascii="Arial" w:eastAsia="Arial" w:hAnsi="Arial" w:cs="Arial"/>
          <w:sz w:val="20"/>
          <w:szCs w:val="20"/>
        </w:rPr>
        <w:t xml:space="preserve">-se à empresa para emissão de Nota Fiscal no que </w:t>
      </w:r>
      <w:proofErr w:type="spellStart"/>
      <w:r w:rsidRPr="5CE697EB">
        <w:rPr>
          <w:rFonts w:ascii="Arial" w:eastAsia="Arial" w:hAnsi="Arial" w:cs="Arial"/>
          <w:sz w:val="20"/>
          <w:szCs w:val="20"/>
        </w:rPr>
        <w:t>pertine</w:t>
      </w:r>
      <w:proofErr w:type="spellEnd"/>
      <w:r w:rsidRPr="5CE697EB">
        <w:rPr>
          <w:rFonts w:ascii="Arial" w:eastAsia="Arial" w:hAnsi="Arial" w:cs="Arial"/>
          <w:sz w:val="20"/>
          <w:szCs w:val="20"/>
        </w:rPr>
        <w:t xml:space="preserve"> à parcela incontroversa da execução do objeto, para efeito de liquidação e pagamento.</w:t>
      </w:r>
    </w:p>
    <w:p w14:paraId="205558A6" w14:textId="77777777" w:rsidR="00397850" w:rsidRPr="007E40DB" w:rsidRDefault="00397850" w:rsidP="00397850">
      <w:pPr>
        <w:numPr>
          <w:ilvl w:val="1"/>
          <w:numId w:val="37"/>
        </w:numPr>
        <w:spacing w:before="120" w:after="120" w:line="276" w:lineRule="auto"/>
        <w:ind w:left="0" w:firstLine="0"/>
        <w:jc w:val="both"/>
        <w:rPr>
          <w:rFonts w:ascii="Arial" w:eastAsia="Arial" w:hAnsi="Arial" w:cs="Arial"/>
          <w:sz w:val="20"/>
          <w:szCs w:val="20"/>
        </w:rPr>
      </w:pPr>
      <w:r w:rsidRPr="21D57103">
        <w:rPr>
          <w:rFonts w:ascii="Arial" w:eastAsia="Arial" w:hAnsi="Arial" w:cs="Arial"/>
          <w:sz w:val="20"/>
          <w:szCs w:val="20"/>
        </w:rPr>
        <w:t>Nenhum prazo de recebimento ocorrerá enquanto pendente a solução, pelo contratado, de inconsistências verificadas na execução do objeto ou no instrumento de cobrança.</w:t>
      </w:r>
    </w:p>
    <w:p w14:paraId="05369094" w14:textId="77777777" w:rsidR="00397850" w:rsidRPr="007E40DB" w:rsidRDefault="00397850" w:rsidP="00397850">
      <w:pPr>
        <w:numPr>
          <w:ilvl w:val="1"/>
          <w:numId w:val="37"/>
        </w:numPr>
        <w:spacing w:before="120" w:after="120" w:line="276" w:lineRule="auto"/>
        <w:ind w:left="0" w:firstLine="0"/>
        <w:jc w:val="both"/>
        <w:rPr>
          <w:rFonts w:ascii="Arial" w:eastAsia="Arial" w:hAnsi="Arial" w:cs="Arial"/>
          <w:sz w:val="20"/>
          <w:szCs w:val="20"/>
        </w:rPr>
      </w:pPr>
      <w:r w:rsidRPr="58A0B14B">
        <w:rPr>
          <w:rFonts w:ascii="Arial" w:eastAsia="Arial" w:hAnsi="Arial" w:cs="Arial"/>
          <w:sz w:val="20"/>
          <w:szCs w:val="20"/>
        </w:rPr>
        <w:t>O recebimento provisório ou definitivo não excluirá a responsabilidade civil pela solidez e pela segurança do serviço nem a responsabilidade ético-profissional pela perfeita execução do contrato.</w:t>
      </w:r>
    </w:p>
    <w:p w14:paraId="1955410E" w14:textId="77777777" w:rsidR="00397850" w:rsidRPr="007E40DB" w:rsidRDefault="00397850" w:rsidP="00397850">
      <w:pPr>
        <w:keepNext/>
        <w:keepLines/>
        <w:spacing w:before="240" w:after="120" w:line="276" w:lineRule="auto"/>
        <w:jc w:val="both"/>
        <w:outlineLvl w:val="1"/>
        <w:rPr>
          <w:rFonts w:ascii="Arial" w:eastAsia="Times New Roman" w:hAnsi="Arial" w:cs="Arial"/>
          <w:b/>
          <w:bCs/>
          <w:sz w:val="20"/>
          <w:szCs w:val="20"/>
        </w:rPr>
      </w:pPr>
      <w:r w:rsidRPr="007E40DB">
        <w:rPr>
          <w:rFonts w:ascii="Arial" w:eastAsia="Times New Roman" w:hAnsi="Arial" w:cs="Arial"/>
          <w:b/>
          <w:bCs/>
          <w:sz w:val="20"/>
          <w:szCs w:val="20"/>
        </w:rPr>
        <w:lastRenderedPageBreak/>
        <w:t>Liquidação</w:t>
      </w:r>
    </w:p>
    <w:p w14:paraId="76AD6DE8" w14:textId="77777777" w:rsidR="00397850" w:rsidRPr="007E40DB" w:rsidRDefault="00397850" w:rsidP="00397850">
      <w:pPr>
        <w:numPr>
          <w:ilvl w:val="1"/>
          <w:numId w:val="37"/>
        </w:numPr>
        <w:spacing w:before="120" w:after="120" w:line="276" w:lineRule="auto"/>
        <w:ind w:left="0" w:firstLine="0"/>
        <w:jc w:val="both"/>
        <w:rPr>
          <w:rFonts w:ascii="Arial" w:eastAsia="Arial" w:hAnsi="Arial" w:cs="Arial"/>
          <w:sz w:val="20"/>
          <w:szCs w:val="20"/>
        </w:rPr>
      </w:pPr>
      <w:r>
        <w:rPr>
          <w:rFonts w:ascii="Arial" w:eastAsia="Arial" w:hAnsi="Arial" w:cs="Arial"/>
          <w:sz w:val="20"/>
          <w:szCs w:val="20"/>
        </w:rPr>
        <w:t>Recebida a Nota Fiscal ou documento de cobrança equivalente, correrá o prazo de dez dias úteis para fins de liquidação, na forma desta seção, prorrogáveis por igual período.</w:t>
      </w:r>
      <w:r w:rsidRPr="007E40DB">
        <w:rPr>
          <w:rFonts w:ascii="Arial" w:eastAsia="Arial" w:hAnsi="Arial" w:cs="Arial"/>
          <w:sz w:val="20"/>
          <w:szCs w:val="20"/>
        </w:rPr>
        <w:t xml:space="preserve"> </w:t>
      </w:r>
    </w:p>
    <w:p w14:paraId="765E437B" w14:textId="77777777" w:rsidR="00397850" w:rsidRPr="005C4526" w:rsidRDefault="00397850" w:rsidP="00397850">
      <w:pPr>
        <w:numPr>
          <w:ilvl w:val="1"/>
          <w:numId w:val="37"/>
        </w:numPr>
        <w:spacing w:before="120" w:after="120" w:line="276" w:lineRule="auto"/>
        <w:ind w:left="0" w:firstLine="0"/>
        <w:jc w:val="both"/>
        <w:rPr>
          <w:rFonts w:ascii="Arial" w:eastAsia="Arial" w:hAnsi="Arial" w:cs="Arial"/>
          <w:sz w:val="20"/>
          <w:szCs w:val="20"/>
        </w:rPr>
      </w:pPr>
      <w:r>
        <w:rPr>
          <w:rFonts w:ascii="Arial" w:eastAsia="Arial" w:hAnsi="Arial" w:cs="Arial"/>
          <w:sz w:val="20"/>
          <w:szCs w:val="20"/>
        </w:rPr>
        <w:t xml:space="preserve">O prazo de que trata o item anterior será reduzido à metade, mantendo-se a possibilidade de prorrogação, nos casos de contratações decorrentes de despesas cujos valores não ultrapassem o limite de que trata </w:t>
      </w:r>
      <w:r w:rsidRPr="005C4526">
        <w:rPr>
          <w:rFonts w:ascii="Arial" w:eastAsia="Arial" w:hAnsi="Arial" w:cs="Arial"/>
          <w:sz w:val="20"/>
          <w:szCs w:val="20"/>
        </w:rPr>
        <w:t xml:space="preserve">o </w:t>
      </w:r>
      <w:hyperlink r:id="rId16" w:anchor="art75">
        <w:r w:rsidRPr="005C4526">
          <w:rPr>
            <w:rFonts w:ascii="Arial" w:eastAsia="Arial" w:hAnsi="Arial" w:cs="Arial"/>
            <w:sz w:val="20"/>
            <w:szCs w:val="20"/>
          </w:rPr>
          <w:t>inciso II do art. 75 da Lei nº 14.133, de 2021</w:t>
        </w:r>
      </w:hyperlink>
    </w:p>
    <w:p w14:paraId="194FBC99" w14:textId="77777777" w:rsidR="00397850" w:rsidRPr="007E40DB" w:rsidRDefault="00397850" w:rsidP="00397850">
      <w:pPr>
        <w:numPr>
          <w:ilvl w:val="1"/>
          <w:numId w:val="37"/>
        </w:numPr>
        <w:spacing w:before="120" w:after="120" w:line="276" w:lineRule="auto"/>
        <w:ind w:left="0" w:firstLine="0"/>
        <w:jc w:val="both"/>
        <w:rPr>
          <w:rFonts w:ascii="Arial" w:eastAsia="Arial" w:hAnsi="Arial" w:cs="Arial"/>
          <w:sz w:val="20"/>
          <w:szCs w:val="20"/>
        </w:rPr>
      </w:pPr>
      <w:r>
        <w:rPr>
          <w:rFonts w:ascii="Arial" w:eastAsia="Arial" w:hAnsi="Arial" w:cs="Arial"/>
          <w:sz w:val="20"/>
          <w:szCs w:val="20"/>
        </w:rPr>
        <w:t>Para fins de liquidação, o setor competente deve verificar se a Nota Fiscal ou Fatura apresentada expressa os elementos necessários e essenciais do documento, tais como:</w:t>
      </w:r>
    </w:p>
    <w:p w14:paraId="2302F740" w14:textId="77777777" w:rsidR="00397850" w:rsidRPr="005C4526" w:rsidRDefault="00397850" w:rsidP="00397850">
      <w:pPr>
        <w:numPr>
          <w:ilvl w:val="2"/>
          <w:numId w:val="37"/>
        </w:numPr>
        <w:spacing w:before="120" w:after="120" w:line="276" w:lineRule="auto"/>
        <w:ind w:left="284" w:firstLine="0"/>
        <w:jc w:val="both"/>
        <w:rPr>
          <w:rFonts w:ascii="Arial" w:eastAsia="Times New Roman" w:hAnsi="Arial" w:cs="Arial"/>
          <w:sz w:val="20"/>
          <w:szCs w:val="20"/>
        </w:rPr>
      </w:pPr>
      <w:r>
        <w:rPr>
          <w:rFonts w:ascii="Arial" w:eastAsia="Times New Roman" w:hAnsi="Arial" w:cs="Arial"/>
          <w:sz w:val="20"/>
          <w:szCs w:val="20"/>
        </w:rPr>
        <w:t xml:space="preserve"> </w:t>
      </w:r>
      <w:r w:rsidRPr="005C4526">
        <w:rPr>
          <w:rFonts w:ascii="Arial" w:eastAsia="Times New Roman" w:hAnsi="Arial" w:cs="Arial"/>
          <w:sz w:val="20"/>
          <w:szCs w:val="20"/>
        </w:rPr>
        <w:t>o prazo de validade;</w:t>
      </w:r>
    </w:p>
    <w:p w14:paraId="43D41888" w14:textId="77777777" w:rsidR="00397850" w:rsidRPr="005C4526" w:rsidRDefault="00397850" w:rsidP="00397850">
      <w:pPr>
        <w:numPr>
          <w:ilvl w:val="2"/>
          <w:numId w:val="37"/>
        </w:numPr>
        <w:spacing w:before="120" w:after="120" w:line="276" w:lineRule="auto"/>
        <w:ind w:left="284" w:firstLine="0"/>
        <w:jc w:val="both"/>
        <w:rPr>
          <w:rFonts w:ascii="Arial" w:eastAsia="Times New Roman" w:hAnsi="Arial" w:cs="Arial"/>
          <w:sz w:val="20"/>
          <w:szCs w:val="20"/>
        </w:rPr>
      </w:pPr>
      <w:r w:rsidRPr="005C4526">
        <w:rPr>
          <w:rFonts w:ascii="Arial" w:eastAsia="Times New Roman" w:hAnsi="Arial" w:cs="Arial"/>
          <w:sz w:val="20"/>
          <w:szCs w:val="20"/>
        </w:rPr>
        <w:t xml:space="preserve"> a data da emissão;</w:t>
      </w:r>
    </w:p>
    <w:p w14:paraId="3ABE01C8" w14:textId="77777777" w:rsidR="00397850" w:rsidRPr="005C4526" w:rsidRDefault="00397850" w:rsidP="00397850">
      <w:pPr>
        <w:numPr>
          <w:ilvl w:val="2"/>
          <w:numId w:val="37"/>
        </w:numPr>
        <w:spacing w:before="120" w:after="120" w:line="276" w:lineRule="auto"/>
        <w:ind w:left="284" w:firstLine="0"/>
        <w:jc w:val="both"/>
        <w:rPr>
          <w:rFonts w:ascii="Arial" w:eastAsia="Times New Roman" w:hAnsi="Arial" w:cs="Arial"/>
          <w:sz w:val="20"/>
          <w:szCs w:val="20"/>
        </w:rPr>
      </w:pPr>
      <w:r w:rsidRPr="005C4526">
        <w:rPr>
          <w:rFonts w:ascii="Arial" w:eastAsia="Times New Roman" w:hAnsi="Arial" w:cs="Arial"/>
          <w:sz w:val="20"/>
          <w:szCs w:val="20"/>
        </w:rPr>
        <w:t xml:space="preserve"> os dados do contrato e do órgão contratante;</w:t>
      </w:r>
    </w:p>
    <w:p w14:paraId="26573079" w14:textId="77777777" w:rsidR="00397850" w:rsidRPr="005C4526" w:rsidRDefault="00397850" w:rsidP="00397850">
      <w:pPr>
        <w:numPr>
          <w:ilvl w:val="2"/>
          <w:numId w:val="37"/>
        </w:numPr>
        <w:spacing w:before="120" w:after="120" w:line="276" w:lineRule="auto"/>
        <w:ind w:left="284" w:firstLine="0"/>
        <w:jc w:val="both"/>
        <w:rPr>
          <w:rFonts w:ascii="Arial" w:eastAsia="Times New Roman" w:hAnsi="Arial" w:cs="Arial"/>
          <w:sz w:val="20"/>
          <w:szCs w:val="20"/>
        </w:rPr>
      </w:pPr>
      <w:r w:rsidRPr="005C4526">
        <w:rPr>
          <w:rFonts w:ascii="Arial" w:eastAsia="Times New Roman" w:hAnsi="Arial" w:cs="Arial"/>
          <w:sz w:val="20"/>
          <w:szCs w:val="20"/>
        </w:rPr>
        <w:t xml:space="preserve"> o período respectivo de execução do contrato;</w:t>
      </w:r>
    </w:p>
    <w:p w14:paraId="79EB4B20" w14:textId="77777777" w:rsidR="00397850" w:rsidRPr="005C4526" w:rsidRDefault="00397850" w:rsidP="00397850">
      <w:pPr>
        <w:numPr>
          <w:ilvl w:val="2"/>
          <w:numId w:val="37"/>
        </w:numPr>
        <w:spacing w:before="120" w:after="120" w:line="276" w:lineRule="auto"/>
        <w:ind w:left="284" w:firstLine="0"/>
        <w:jc w:val="both"/>
        <w:rPr>
          <w:rFonts w:ascii="Arial" w:eastAsia="Times New Roman" w:hAnsi="Arial" w:cs="Arial"/>
          <w:sz w:val="20"/>
          <w:szCs w:val="20"/>
        </w:rPr>
      </w:pPr>
      <w:r w:rsidRPr="005C4526">
        <w:rPr>
          <w:rFonts w:ascii="Arial" w:eastAsia="Times New Roman" w:hAnsi="Arial" w:cs="Arial"/>
          <w:sz w:val="20"/>
          <w:szCs w:val="20"/>
        </w:rPr>
        <w:t xml:space="preserve"> o valor a pagar; e</w:t>
      </w:r>
    </w:p>
    <w:p w14:paraId="52ADFB2B" w14:textId="77777777" w:rsidR="00397850" w:rsidRPr="005C4526" w:rsidRDefault="00397850" w:rsidP="00397850">
      <w:pPr>
        <w:numPr>
          <w:ilvl w:val="2"/>
          <w:numId w:val="37"/>
        </w:numPr>
        <w:spacing w:before="120" w:after="120" w:line="276" w:lineRule="auto"/>
        <w:ind w:left="284" w:firstLine="0"/>
        <w:jc w:val="both"/>
        <w:rPr>
          <w:rFonts w:ascii="Arial" w:eastAsia="Times New Roman" w:hAnsi="Arial" w:cs="Arial"/>
          <w:sz w:val="20"/>
          <w:szCs w:val="20"/>
        </w:rPr>
      </w:pPr>
      <w:r w:rsidRPr="005C4526">
        <w:rPr>
          <w:rFonts w:ascii="Arial" w:eastAsia="Times New Roman" w:hAnsi="Arial" w:cs="Arial"/>
          <w:sz w:val="20"/>
          <w:szCs w:val="20"/>
        </w:rPr>
        <w:t xml:space="preserve"> eventual destaque do valor de retenções tributárias cabíveis.</w:t>
      </w:r>
    </w:p>
    <w:p w14:paraId="778973DD" w14:textId="77777777" w:rsidR="00397850" w:rsidRPr="007E40DB" w:rsidRDefault="00397850" w:rsidP="00397850">
      <w:pPr>
        <w:numPr>
          <w:ilvl w:val="1"/>
          <w:numId w:val="37"/>
        </w:numPr>
        <w:spacing w:before="120" w:after="120" w:line="276" w:lineRule="auto"/>
        <w:ind w:left="0" w:firstLine="0"/>
        <w:jc w:val="both"/>
        <w:rPr>
          <w:rFonts w:ascii="Arial" w:eastAsia="Arial" w:hAnsi="Arial" w:cs="Arial"/>
          <w:sz w:val="20"/>
          <w:szCs w:val="20"/>
        </w:rPr>
      </w:pPr>
      <w:r>
        <w:rPr>
          <w:rFonts w:ascii="Arial" w:eastAsia="Arial" w:hAnsi="Arial" w:cs="Arial"/>
          <w:sz w:val="20"/>
          <w:szCs w:val="20"/>
        </w:rPr>
        <w:t>Havendo erro na apresentação da Nota Fiscal/Fatura, ou circunstância que impeça a liquidação da despesa, esta ficará sobrestada até que o contratado providencie as medidas saneadoras, reiniciando-se o prazo após a comprovação da regularização da situação, sem ônus à contratante;</w:t>
      </w:r>
    </w:p>
    <w:p w14:paraId="6F2EDDEB" w14:textId="77777777" w:rsidR="00397850" w:rsidRPr="007E40DB" w:rsidRDefault="00397850" w:rsidP="00397850">
      <w:pPr>
        <w:numPr>
          <w:ilvl w:val="1"/>
          <w:numId w:val="37"/>
        </w:numPr>
        <w:spacing w:before="120" w:after="120" w:line="276" w:lineRule="auto"/>
        <w:ind w:left="0" w:firstLine="0"/>
        <w:jc w:val="both"/>
        <w:rPr>
          <w:rFonts w:ascii="Arial" w:eastAsia="Arial" w:hAnsi="Arial" w:cs="Arial"/>
          <w:sz w:val="20"/>
          <w:szCs w:val="20"/>
        </w:rPr>
      </w:pPr>
      <w:r>
        <w:rPr>
          <w:rFonts w:ascii="Arial" w:eastAsia="Arial" w:hAnsi="Arial" w:cs="Arial"/>
          <w:sz w:val="20"/>
          <w:szCs w:val="20"/>
        </w:rPr>
        <w:t>A Nota Fiscal ou Fatura deverá ser obrigatoriamente acompanhada da comprovação da regularidade fiscal e trabalhista ou mediante consulta aos sítios eletrônicos oficiais ou à documentação mencionada no art. 68 da Lei nº 14.133/2021.</w:t>
      </w:r>
    </w:p>
    <w:p w14:paraId="74046B4A" w14:textId="77777777" w:rsidR="00397850" w:rsidRPr="007E40DB" w:rsidRDefault="00397850" w:rsidP="00397850">
      <w:pPr>
        <w:numPr>
          <w:ilvl w:val="1"/>
          <w:numId w:val="37"/>
        </w:numPr>
        <w:spacing w:before="120" w:after="120" w:line="276" w:lineRule="auto"/>
        <w:ind w:left="0" w:firstLine="0"/>
        <w:jc w:val="both"/>
        <w:rPr>
          <w:rFonts w:ascii="Arial" w:eastAsia="Arial" w:hAnsi="Arial" w:cs="Arial"/>
          <w:sz w:val="20"/>
          <w:szCs w:val="20"/>
        </w:rPr>
      </w:pPr>
      <w:r>
        <w:rPr>
          <w:rFonts w:ascii="Arial" w:eastAsia="Arial" w:hAnsi="Arial" w:cs="Arial"/>
          <w:sz w:val="20"/>
          <w:szCs w:val="20"/>
        </w:rPr>
        <w:t>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6894FDE0" w14:textId="77777777" w:rsidR="00397850" w:rsidRPr="007E40DB" w:rsidRDefault="00397850" w:rsidP="00397850">
      <w:pPr>
        <w:numPr>
          <w:ilvl w:val="1"/>
          <w:numId w:val="37"/>
        </w:numPr>
        <w:spacing w:before="120" w:after="120" w:line="276" w:lineRule="auto"/>
        <w:ind w:left="0" w:firstLine="0"/>
        <w:jc w:val="both"/>
        <w:rPr>
          <w:rFonts w:ascii="Arial" w:eastAsia="Arial" w:hAnsi="Arial" w:cs="Arial"/>
          <w:sz w:val="20"/>
          <w:szCs w:val="20"/>
        </w:rPr>
      </w:pPr>
      <w:r>
        <w:rPr>
          <w:rFonts w:ascii="Arial" w:eastAsia="Arial" w:hAnsi="Arial" w:cs="Arial"/>
          <w:sz w:val="20"/>
          <w:szCs w:val="20"/>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36DC6E4A" w14:textId="77777777" w:rsidR="00397850" w:rsidRPr="007E40DB" w:rsidRDefault="00397850" w:rsidP="00397850">
      <w:pPr>
        <w:numPr>
          <w:ilvl w:val="1"/>
          <w:numId w:val="37"/>
        </w:numPr>
        <w:spacing w:before="120" w:after="120" w:line="276" w:lineRule="auto"/>
        <w:ind w:left="0" w:firstLine="0"/>
        <w:jc w:val="both"/>
        <w:rPr>
          <w:rFonts w:ascii="Arial" w:eastAsia="Arial" w:hAnsi="Arial" w:cs="Arial"/>
          <w:sz w:val="20"/>
          <w:szCs w:val="20"/>
        </w:rPr>
      </w:pPr>
      <w:r>
        <w:rPr>
          <w:rFonts w:ascii="Arial" w:eastAsia="Arial" w:hAnsi="Arial" w:cs="Arial"/>
          <w:sz w:val="20"/>
          <w:szCs w:val="20"/>
        </w:rPr>
        <w:t>Persistindo a irregularidade, o contratante deverá adotar as medidas necessárias à rescisão contratual nos autos do processo administrativo correspondente, assegurada ao contratado a ampla defesa.</w:t>
      </w:r>
    </w:p>
    <w:p w14:paraId="417FE6A6" w14:textId="77777777" w:rsidR="00397850" w:rsidRPr="007E40DB" w:rsidRDefault="00397850" w:rsidP="00397850">
      <w:pPr>
        <w:numPr>
          <w:ilvl w:val="1"/>
          <w:numId w:val="37"/>
        </w:numPr>
        <w:spacing w:before="120" w:after="120" w:line="276" w:lineRule="auto"/>
        <w:ind w:left="0" w:firstLine="0"/>
        <w:jc w:val="both"/>
        <w:rPr>
          <w:rFonts w:ascii="Arial" w:eastAsia="Arial" w:hAnsi="Arial" w:cs="Arial"/>
          <w:sz w:val="20"/>
          <w:szCs w:val="20"/>
        </w:rPr>
      </w:pPr>
      <w:r>
        <w:rPr>
          <w:rFonts w:ascii="Arial" w:eastAsia="Arial" w:hAnsi="Arial" w:cs="Arial"/>
          <w:sz w:val="20"/>
          <w:szCs w:val="20"/>
        </w:rPr>
        <w:t xml:space="preserve">Havendo a efetiva execução do objeto, os pagamentos serão realizados normalmente, até que se decida pela rescisão do contrato, caso o contratado não regularize sua situação. </w:t>
      </w:r>
    </w:p>
    <w:p w14:paraId="62C03902" w14:textId="77777777" w:rsidR="00397850" w:rsidRPr="007E40DB" w:rsidRDefault="00397850" w:rsidP="00397850">
      <w:pPr>
        <w:keepNext/>
        <w:keepLines/>
        <w:spacing w:before="240" w:after="120" w:line="276" w:lineRule="auto"/>
        <w:jc w:val="both"/>
        <w:outlineLvl w:val="1"/>
        <w:rPr>
          <w:rFonts w:ascii="Arial" w:eastAsia="Times New Roman" w:hAnsi="Arial" w:cs="Arial"/>
          <w:b/>
          <w:bCs/>
          <w:sz w:val="20"/>
          <w:szCs w:val="20"/>
        </w:rPr>
      </w:pPr>
      <w:r w:rsidRPr="5CE697EB">
        <w:rPr>
          <w:rFonts w:ascii="Arial" w:eastAsia="Times New Roman" w:hAnsi="Arial" w:cs="Arial"/>
          <w:b/>
          <w:bCs/>
          <w:sz w:val="20"/>
          <w:szCs w:val="20"/>
        </w:rPr>
        <w:t>Prazo de pagamento</w:t>
      </w:r>
    </w:p>
    <w:p w14:paraId="0357DF3E" w14:textId="77777777" w:rsidR="00397850" w:rsidRPr="007E40DB" w:rsidRDefault="00397850" w:rsidP="00397850">
      <w:pPr>
        <w:numPr>
          <w:ilvl w:val="1"/>
          <w:numId w:val="37"/>
        </w:numPr>
        <w:spacing w:before="120" w:after="120" w:line="276" w:lineRule="auto"/>
        <w:ind w:left="0" w:firstLine="0"/>
        <w:jc w:val="both"/>
        <w:rPr>
          <w:rFonts w:ascii="Arial" w:eastAsia="Arial" w:hAnsi="Arial" w:cs="Arial"/>
          <w:sz w:val="20"/>
          <w:szCs w:val="20"/>
        </w:rPr>
      </w:pPr>
      <w:r>
        <w:rPr>
          <w:rFonts w:ascii="Arial" w:eastAsia="Arial" w:hAnsi="Arial" w:cs="Arial"/>
          <w:sz w:val="20"/>
          <w:szCs w:val="20"/>
        </w:rPr>
        <w:t xml:space="preserve">O pagamento será efetuado no prazo máximo de </w:t>
      </w:r>
      <w:r w:rsidRPr="0007651B">
        <w:rPr>
          <w:rFonts w:ascii="Arial" w:eastAsia="Arial" w:hAnsi="Arial" w:cs="Arial"/>
          <w:sz w:val="20"/>
          <w:szCs w:val="20"/>
        </w:rPr>
        <w:t>até 30 (trinta) dias</w:t>
      </w:r>
      <w:r>
        <w:rPr>
          <w:rFonts w:ascii="Arial" w:eastAsia="Arial" w:hAnsi="Arial" w:cs="Arial"/>
          <w:sz w:val="20"/>
          <w:szCs w:val="20"/>
        </w:rPr>
        <w:t>, contados da finalização da liquidação da despesa.</w:t>
      </w:r>
    </w:p>
    <w:p w14:paraId="5D1BF502" w14:textId="77777777" w:rsidR="00397850" w:rsidRPr="007E40DB" w:rsidRDefault="00397850" w:rsidP="00397850">
      <w:pPr>
        <w:numPr>
          <w:ilvl w:val="1"/>
          <w:numId w:val="37"/>
        </w:numPr>
        <w:spacing w:before="120" w:after="120" w:line="276" w:lineRule="auto"/>
        <w:ind w:left="0" w:firstLine="0"/>
        <w:jc w:val="both"/>
        <w:rPr>
          <w:rFonts w:ascii="Arial" w:eastAsia="Arial" w:hAnsi="Arial" w:cs="Arial"/>
          <w:sz w:val="20"/>
          <w:szCs w:val="20"/>
        </w:rPr>
      </w:pPr>
      <w:r>
        <w:rPr>
          <w:rFonts w:ascii="Arial" w:eastAsia="Arial" w:hAnsi="Arial" w:cs="Arial"/>
          <w:sz w:val="20"/>
          <w:szCs w:val="20"/>
        </w:rPr>
        <w:t xml:space="preserve">No caso de atraso pelo Contratante, os valores devidos ao contratado serão atualizados monetariamente entre o termo final do prazo de pagamento até a data de sua efetiva realização, mediante aplicação do índice </w:t>
      </w:r>
      <w:r w:rsidRPr="00E81E3B">
        <w:rPr>
          <w:rFonts w:ascii="Arial" w:eastAsia="Arial" w:hAnsi="Arial" w:cs="Arial"/>
          <w:sz w:val="20"/>
          <w:szCs w:val="20"/>
        </w:rPr>
        <w:t>IPCA de correção monetária.</w:t>
      </w:r>
    </w:p>
    <w:p w14:paraId="1493435E" w14:textId="77777777" w:rsidR="00397850" w:rsidRPr="00B4341B" w:rsidRDefault="00397850" w:rsidP="00397850">
      <w:pPr>
        <w:keepNext/>
        <w:keepLines/>
        <w:spacing w:before="240" w:after="120" w:line="276" w:lineRule="auto"/>
        <w:jc w:val="both"/>
        <w:outlineLvl w:val="1"/>
        <w:rPr>
          <w:rFonts w:ascii="Arial" w:eastAsia="Times New Roman" w:hAnsi="Arial" w:cs="Arial"/>
          <w:b/>
          <w:bCs/>
          <w:sz w:val="20"/>
          <w:szCs w:val="20"/>
        </w:rPr>
      </w:pPr>
      <w:r w:rsidRPr="00B4341B">
        <w:rPr>
          <w:rFonts w:ascii="Arial" w:eastAsia="Times New Roman" w:hAnsi="Arial" w:cs="Arial"/>
          <w:b/>
          <w:bCs/>
          <w:sz w:val="20"/>
          <w:szCs w:val="20"/>
        </w:rPr>
        <w:t>Forma de pagamento</w:t>
      </w:r>
    </w:p>
    <w:p w14:paraId="708C275D" w14:textId="77777777" w:rsidR="00397850" w:rsidRPr="007E40DB" w:rsidRDefault="00397850" w:rsidP="00397850">
      <w:pPr>
        <w:numPr>
          <w:ilvl w:val="1"/>
          <w:numId w:val="37"/>
        </w:numPr>
        <w:spacing w:before="120" w:after="120" w:line="276" w:lineRule="auto"/>
        <w:ind w:left="0" w:firstLine="0"/>
        <w:jc w:val="both"/>
        <w:rPr>
          <w:rFonts w:ascii="Arial" w:eastAsia="Arial" w:hAnsi="Arial" w:cs="Arial"/>
          <w:sz w:val="20"/>
          <w:szCs w:val="20"/>
        </w:rPr>
      </w:pPr>
      <w:r w:rsidRPr="3E524460">
        <w:rPr>
          <w:rFonts w:ascii="Arial" w:eastAsia="Arial" w:hAnsi="Arial" w:cs="Arial"/>
          <w:sz w:val="20"/>
          <w:szCs w:val="20"/>
        </w:rPr>
        <w:t>O pagamento será realizado através de ordem bancária, para crédito em banco, agência e conta corrente indicados pelo contratado.</w:t>
      </w:r>
    </w:p>
    <w:p w14:paraId="4BCF2028" w14:textId="77777777" w:rsidR="00397850" w:rsidRPr="007E40DB" w:rsidRDefault="00397850" w:rsidP="00397850">
      <w:pPr>
        <w:numPr>
          <w:ilvl w:val="1"/>
          <w:numId w:val="37"/>
        </w:numPr>
        <w:spacing w:before="120" w:after="120" w:line="276" w:lineRule="auto"/>
        <w:ind w:left="0" w:firstLine="0"/>
        <w:jc w:val="both"/>
        <w:rPr>
          <w:rFonts w:ascii="Arial" w:eastAsia="Arial" w:hAnsi="Arial" w:cs="Arial"/>
          <w:sz w:val="20"/>
          <w:szCs w:val="20"/>
        </w:rPr>
      </w:pPr>
      <w:r w:rsidRPr="3E524460">
        <w:rPr>
          <w:rFonts w:ascii="Arial" w:eastAsia="Arial" w:hAnsi="Arial" w:cs="Arial"/>
          <w:sz w:val="20"/>
          <w:szCs w:val="20"/>
        </w:rPr>
        <w:t>Será considerada data do pagamento o dia em que constar como emitida a ordem bancária para pagamento.</w:t>
      </w:r>
    </w:p>
    <w:p w14:paraId="641184A8" w14:textId="77777777" w:rsidR="00397850" w:rsidRPr="00E81E3B" w:rsidRDefault="00397850" w:rsidP="00397850">
      <w:pPr>
        <w:numPr>
          <w:ilvl w:val="1"/>
          <w:numId w:val="37"/>
        </w:numPr>
        <w:spacing w:before="120" w:after="120" w:line="276" w:lineRule="auto"/>
        <w:ind w:left="0" w:firstLine="0"/>
        <w:jc w:val="both"/>
        <w:rPr>
          <w:rFonts w:ascii="Arial" w:eastAsia="Arial" w:hAnsi="Arial" w:cs="Arial"/>
          <w:sz w:val="20"/>
          <w:szCs w:val="20"/>
        </w:rPr>
      </w:pPr>
      <w:r w:rsidRPr="00E81E3B">
        <w:rPr>
          <w:rFonts w:ascii="Arial" w:eastAsia="Arial" w:hAnsi="Arial" w:cs="Arial"/>
          <w:sz w:val="20"/>
          <w:szCs w:val="20"/>
        </w:rPr>
        <w:lastRenderedPageBreak/>
        <w:t>Quando do pagamento, será efetuada a retenção tributária prevista na legislação aplicável.</w:t>
      </w:r>
    </w:p>
    <w:p w14:paraId="0F1B10FA" w14:textId="77777777" w:rsidR="00397850" w:rsidRPr="00E81E3B" w:rsidRDefault="00397850" w:rsidP="00397850">
      <w:pPr>
        <w:numPr>
          <w:ilvl w:val="2"/>
          <w:numId w:val="37"/>
        </w:numPr>
        <w:spacing w:before="120" w:after="120" w:line="276" w:lineRule="auto"/>
        <w:ind w:left="284" w:firstLine="0"/>
        <w:jc w:val="both"/>
        <w:rPr>
          <w:rFonts w:ascii="Arial" w:eastAsia="Times New Roman" w:hAnsi="Arial" w:cs="Arial"/>
          <w:sz w:val="20"/>
          <w:szCs w:val="20"/>
        </w:rPr>
      </w:pPr>
      <w:r w:rsidRPr="00E81E3B">
        <w:rPr>
          <w:rFonts w:ascii="Arial" w:eastAsia="Times New Roman" w:hAnsi="Arial" w:cs="Arial"/>
          <w:sz w:val="20"/>
          <w:szCs w:val="20"/>
        </w:rPr>
        <w:t>Independentemente do percentual de tributo inserido na planilha, quando houver, serão retidos na fonte, quando da realização do pagamento, os percentuais estabelecidos na legislação vigente.</w:t>
      </w:r>
    </w:p>
    <w:p w14:paraId="1C670889" w14:textId="77777777" w:rsidR="00397850" w:rsidRPr="007E40DB" w:rsidRDefault="00397850" w:rsidP="00397850">
      <w:pPr>
        <w:numPr>
          <w:ilvl w:val="1"/>
          <w:numId w:val="37"/>
        </w:numPr>
        <w:spacing w:before="120" w:after="120" w:line="276" w:lineRule="auto"/>
        <w:ind w:left="0" w:firstLine="0"/>
        <w:jc w:val="both"/>
        <w:rPr>
          <w:rFonts w:ascii="Arial" w:eastAsia="Arial" w:hAnsi="Arial" w:cs="Arial"/>
          <w:sz w:val="20"/>
          <w:szCs w:val="20"/>
        </w:rPr>
      </w:pPr>
      <w:r w:rsidRPr="00E81E3B">
        <w:rPr>
          <w:rFonts w:ascii="Arial" w:eastAsia="Arial" w:hAnsi="Arial" w:cs="Arial"/>
          <w:sz w:val="20"/>
          <w:szCs w:val="20"/>
        </w:rPr>
        <w:t>O contratado regularmente optante pelo Simples Nacional, nos termos da Lei Complementar nº 123, de 2006, não sofrerá a retenção tributária quanto aos impostos e contribuições abrangidos por aquele regime</w:t>
      </w:r>
      <w:r w:rsidRPr="3E524460">
        <w:rPr>
          <w:rFonts w:ascii="Arial" w:eastAsia="Arial" w:hAnsi="Arial" w:cs="Arial"/>
          <w:sz w:val="20"/>
          <w:szCs w:val="20"/>
        </w:rPr>
        <w:t>. No entanto, o pagamento ficará condicionado à apresentação de comprovação, por meio de documento oficial, de que faz jus ao tratamento tributário favorecido previsto na referida Lei Complementar.</w:t>
      </w:r>
    </w:p>
    <w:p w14:paraId="37BF2EB6" w14:textId="77777777" w:rsidR="00397850" w:rsidRPr="007E40DB" w:rsidRDefault="00397850" w:rsidP="00397850">
      <w:pPr>
        <w:keepNext/>
        <w:keepLines/>
        <w:numPr>
          <w:ilvl w:val="0"/>
          <w:numId w:val="37"/>
        </w:numPr>
        <w:tabs>
          <w:tab w:val="left" w:pos="567"/>
        </w:tabs>
        <w:spacing w:before="240" w:after="120" w:line="276" w:lineRule="auto"/>
        <w:ind w:left="0" w:firstLine="0"/>
        <w:jc w:val="both"/>
        <w:outlineLvl w:val="0"/>
        <w:rPr>
          <w:rFonts w:ascii="Arial" w:eastAsia="Calibri" w:hAnsi="Arial" w:cs="Arial"/>
          <w:b/>
          <w:bCs/>
          <w:sz w:val="20"/>
          <w:szCs w:val="20"/>
          <w:u w:color="000000"/>
        </w:rPr>
      </w:pPr>
      <w:r>
        <w:rPr>
          <w:rFonts w:ascii="Arial" w:eastAsia="Times New Roman" w:hAnsi="Arial" w:cs="Arial"/>
          <w:b/>
          <w:bCs/>
          <w:sz w:val="20"/>
          <w:szCs w:val="20"/>
          <w:u w:color="000000"/>
        </w:rPr>
        <w:t>FORMA E CRITÉRIOS DE SELEÇÃO DO FORNECEDOR E REGIME DE EXECUÇÃO</w:t>
      </w:r>
    </w:p>
    <w:p w14:paraId="3C6FC5C6" w14:textId="77777777" w:rsidR="00397850" w:rsidRPr="007E40DB" w:rsidRDefault="00397850" w:rsidP="00397850">
      <w:pPr>
        <w:keepNext/>
        <w:keepLines/>
        <w:spacing w:before="240" w:after="120" w:line="276" w:lineRule="auto"/>
        <w:jc w:val="both"/>
        <w:outlineLvl w:val="1"/>
        <w:rPr>
          <w:rFonts w:ascii="Arial" w:eastAsia="Times New Roman" w:hAnsi="Arial" w:cs="Arial"/>
          <w:b/>
          <w:bCs/>
          <w:sz w:val="20"/>
          <w:szCs w:val="20"/>
        </w:rPr>
      </w:pPr>
      <w:r w:rsidRPr="007E40DB">
        <w:rPr>
          <w:rFonts w:ascii="Arial" w:eastAsia="Times New Roman" w:hAnsi="Arial" w:cs="Arial"/>
          <w:b/>
          <w:bCs/>
          <w:sz w:val="20"/>
          <w:szCs w:val="20"/>
        </w:rPr>
        <w:t>Forma de seleção e critério de julgamento da proposta</w:t>
      </w:r>
    </w:p>
    <w:p w14:paraId="2703059D" w14:textId="77777777" w:rsidR="00397850" w:rsidRPr="00E81E3B" w:rsidRDefault="00397850" w:rsidP="00397850">
      <w:pPr>
        <w:numPr>
          <w:ilvl w:val="1"/>
          <w:numId w:val="37"/>
        </w:numPr>
        <w:spacing w:before="120" w:after="120" w:line="276" w:lineRule="auto"/>
        <w:ind w:left="0" w:firstLine="0"/>
        <w:jc w:val="both"/>
        <w:rPr>
          <w:rFonts w:ascii="Arial" w:eastAsia="MS Mincho" w:hAnsi="Arial" w:cs="Arial"/>
          <w:i/>
          <w:iCs/>
          <w:sz w:val="20"/>
          <w:szCs w:val="20"/>
        </w:rPr>
      </w:pPr>
      <w:r w:rsidRPr="58A0B14B">
        <w:rPr>
          <w:rFonts w:ascii="Arial" w:eastAsia="Arial" w:hAnsi="Arial" w:cs="Arial"/>
          <w:sz w:val="20"/>
          <w:szCs w:val="20"/>
        </w:rPr>
        <w:t>O fornecedor</w:t>
      </w:r>
      <w:r>
        <w:rPr>
          <w:rFonts w:ascii="Arial" w:eastAsia="Arial" w:hAnsi="Arial" w:cs="Arial"/>
          <w:sz w:val="20"/>
          <w:szCs w:val="20"/>
        </w:rPr>
        <w:t xml:space="preserve"> será selecionado por meio da realização de procedimento de LICITAÇÃO, na modalidade PREGÃO, sob a forma ELETRÔNICA</w:t>
      </w:r>
      <w:r w:rsidRPr="58A0B14B">
        <w:rPr>
          <w:rFonts w:ascii="Arial" w:eastAsia="Arial" w:hAnsi="Arial" w:cs="Arial"/>
          <w:sz w:val="20"/>
          <w:szCs w:val="20"/>
        </w:rPr>
        <w:t>, com adoção do critério de julgamento pelo</w:t>
      </w:r>
      <w:r>
        <w:rPr>
          <w:rFonts w:ascii="Arial" w:eastAsia="Arial" w:hAnsi="Arial" w:cs="Arial"/>
          <w:sz w:val="20"/>
          <w:szCs w:val="20"/>
        </w:rPr>
        <w:t xml:space="preserve"> </w:t>
      </w:r>
      <w:r w:rsidRPr="00E81E3B">
        <w:rPr>
          <w:rFonts w:ascii="Arial" w:eastAsia="Arial" w:hAnsi="Arial" w:cs="Arial"/>
          <w:sz w:val="20"/>
          <w:szCs w:val="20"/>
        </w:rPr>
        <w:t>MENOR PREÇO.</w:t>
      </w:r>
    </w:p>
    <w:p w14:paraId="39FB12DB" w14:textId="77777777" w:rsidR="00397850" w:rsidRDefault="00397850" w:rsidP="00397850">
      <w:pPr>
        <w:keepNext/>
        <w:keepLines/>
        <w:spacing w:before="240" w:after="120" w:line="276" w:lineRule="auto"/>
        <w:jc w:val="both"/>
        <w:outlineLvl w:val="1"/>
        <w:rPr>
          <w:rFonts w:ascii="Arial" w:eastAsia="MS Mincho" w:hAnsi="Arial" w:cs="Arial"/>
          <w:b/>
          <w:bCs/>
          <w:color w:val="000000"/>
          <w:sz w:val="20"/>
          <w:szCs w:val="20"/>
        </w:rPr>
      </w:pPr>
      <w:r w:rsidRPr="58A0B14B">
        <w:rPr>
          <w:rFonts w:ascii="Arial" w:eastAsia="Times New Roman" w:hAnsi="Arial" w:cs="Arial"/>
          <w:b/>
          <w:bCs/>
          <w:sz w:val="20"/>
          <w:szCs w:val="20"/>
        </w:rPr>
        <w:t>Regime de execução</w:t>
      </w:r>
    </w:p>
    <w:p w14:paraId="700F2596" w14:textId="77777777" w:rsidR="00397850" w:rsidRDefault="00397850" w:rsidP="00397850">
      <w:pPr>
        <w:numPr>
          <w:ilvl w:val="1"/>
          <w:numId w:val="37"/>
        </w:numPr>
        <w:spacing w:before="120" w:after="120" w:line="276" w:lineRule="auto"/>
        <w:ind w:left="0" w:firstLine="0"/>
        <w:jc w:val="both"/>
        <w:rPr>
          <w:rFonts w:ascii="Arial" w:eastAsia="MS Mincho" w:hAnsi="Arial" w:cs="Arial"/>
          <w:i/>
          <w:iCs/>
          <w:sz w:val="20"/>
          <w:szCs w:val="20"/>
        </w:rPr>
      </w:pPr>
      <w:r w:rsidRPr="58A0B14B">
        <w:rPr>
          <w:rFonts w:ascii="Arial" w:eastAsia="Arial" w:hAnsi="Arial" w:cs="Arial"/>
          <w:sz w:val="20"/>
          <w:szCs w:val="20"/>
        </w:rPr>
        <w:t>O regime de execução do contrato será</w:t>
      </w:r>
      <w:r>
        <w:rPr>
          <w:rFonts w:ascii="Arial" w:eastAsia="Arial" w:hAnsi="Arial" w:cs="Arial"/>
          <w:sz w:val="20"/>
          <w:szCs w:val="20"/>
        </w:rPr>
        <w:t xml:space="preserve"> </w:t>
      </w:r>
      <w:proofErr w:type="gramStart"/>
      <w:r>
        <w:rPr>
          <w:rFonts w:ascii="Arial" w:eastAsia="Arial" w:hAnsi="Arial" w:cs="Arial"/>
          <w:sz w:val="20"/>
          <w:szCs w:val="20"/>
        </w:rPr>
        <w:t>indireta</w:t>
      </w:r>
      <w:proofErr w:type="gramEnd"/>
      <w:r w:rsidRPr="58A0B14B">
        <w:rPr>
          <w:rFonts w:ascii="Arial" w:eastAsia="Arial" w:hAnsi="Arial" w:cs="Arial"/>
          <w:color w:val="FF0000"/>
          <w:sz w:val="20"/>
          <w:szCs w:val="20"/>
        </w:rPr>
        <w:t>.</w:t>
      </w:r>
    </w:p>
    <w:p w14:paraId="1021D704" w14:textId="77777777" w:rsidR="00397850" w:rsidRPr="007E40DB" w:rsidRDefault="00397850" w:rsidP="00397850">
      <w:pPr>
        <w:keepNext/>
        <w:keepLines/>
        <w:spacing w:before="240" w:after="120" w:line="276" w:lineRule="auto"/>
        <w:jc w:val="both"/>
        <w:outlineLvl w:val="1"/>
        <w:rPr>
          <w:rFonts w:ascii="Arial" w:eastAsia="Times New Roman" w:hAnsi="Arial" w:cs="Arial"/>
          <w:b/>
          <w:bCs/>
          <w:sz w:val="20"/>
          <w:szCs w:val="20"/>
        </w:rPr>
      </w:pPr>
      <w:r w:rsidRPr="007E40DB">
        <w:rPr>
          <w:rFonts w:ascii="Arial" w:eastAsia="Times New Roman" w:hAnsi="Arial" w:cs="Arial"/>
          <w:b/>
          <w:bCs/>
          <w:sz w:val="20"/>
          <w:szCs w:val="20"/>
        </w:rPr>
        <w:t>Exigências de habilitação</w:t>
      </w:r>
    </w:p>
    <w:p w14:paraId="7D42811A" w14:textId="77777777" w:rsidR="00397850" w:rsidRPr="007E40DB" w:rsidRDefault="00397850" w:rsidP="00397850">
      <w:pPr>
        <w:numPr>
          <w:ilvl w:val="1"/>
          <w:numId w:val="37"/>
        </w:numPr>
        <w:spacing w:before="120" w:after="120" w:line="276" w:lineRule="auto"/>
        <w:ind w:left="0" w:firstLine="0"/>
        <w:jc w:val="both"/>
        <w:rPr>
          <w:rFonts w:ascii="Arial" w:eastAsia="Arial" w:hAnsi="Arial" w:cs="Arial"/>
          <w:sz w:val="20"/>
          <w:szCs w:val="20"/>
        </w:rPr>
      </w:pPr>
      <w:r>
        <w:rPr>
          <w:rFonts w:ascii="Arial" w:eastAsia="Arial" w:hAnsi="Arial" w:cs="Arial"/>
          <w:sz w:val="20"/>
          <w:szCs w:val="20"/>
        </w:rPr>
        <w:t>Para fins de habilitação, deverá o licitante comprovar os seguintes requisitos:</w:t>
      </w:r>
    </w:p>
    <w:p w14:paraId="7B5FBBAD" w14:textId="77777777" w:rsidR="00397850" w:rsidRPr="007E40DB" w:rsidRDefault="00397850" w:rsidP="00397850">
      <w:pPr>
        <w:keepNext/>
        <w:keepLines/>
        <w:spacing w:before="240" w:after="120" w:line="276" w:lineRule="auto"/>
        <w:jc w:val="both"/>
        <w:outlineLvl w:val="1"/>
        <w:rPr>
          <w:rFonts w:ascii="Arial" w:eastAsia="Times New Roman" w:hAnsi="Arial" w:cs="Arial"/>
          <w:b/>
          <w:bCs/>
          <w:sz w:val="20"/>
          <w:szCs w:val="20"/>
        </w:rPr>
      </w:pPr>
      <w:r w:rsidRPr="007E40DB">
        <w:rPr>
          <w:rFonts w:ascii="Arial" w:eastAsia="Times New Roman" w:hAnsi="Arial" w:cs="Arial"/>
          <w:b/>
          <w:bCs/>
          <w:sz w:val="20"/>
          <w:szCs w:val="20"/>
        </w:rPr>
        <w:t>Habilitação jurídica</w:t>
      </w:r>
    </w:p>
    <w:p w14:paraId="22AFD828" w14:textId="77777777" w:rsidR="00397850" w:rsidRPr="007E40DB" w:rsidRDefault="00397850" w:rsidP="00397850">
      <w:pPr>
        <w:numPr>
          <w:ilvl w:val="1"/>
          <w:numId w:val="37"/>
        </w:numPr>
        <w:spacing w:before="120" w:after="120" w:line="276" w:lineRule="auto"/>
        <w:ind w:left="0" w:firstLine="0"/>
        <w:jc w:val="both"/>
        <w:rPr>
          <w:rFonts w:ascii="Arial" w:eastAsia="Arial" w:hAnsi="Arial" w:cs="Arial"/>
          <w:sz w:val="20"/>
          <w:szCs w:val="20"/>
        </w:rPr>
      </w:pPr>
      <w:bookmarkStart w:id="2" w:name="_Ref115800561"/>
      <w:r w:rsidRPr="58A0B14B">
        <w:rPr>
          <w:rFonts w:ascii="Arial" w:eastAsia="Arial" w:hAnsi="Arial" w:cs="Arial"/>
          <w:b/>
          <w:bCs/>
          <w:sz w:val="20"/>
          <w:szCs w:val="20"/>
        </w:rPr>
        <w:t>Pessoa física:</w:t>
      </w:r>
      <w:r>
        <w:rPr>
          <w:rFonts w:ascii="Arial" w:eastAsia="Arial" w:hAnsi="Arial" w:cs="Arial"/>
          <w:sz w:val="20"/>
          <w:szCs w:val="20"/>
        </w:rPr>
        <w:t xml:space="preserve"> cédula de identidade (RG) ou documento equivalente que, por força de lei, tenha validade para fins de identificação em todo o território nacional;</w:t>
      </w:r>
      <w:bookmarkEnd w:id="2"/>
    </w:p>
    <w:p w14:paraId="4F043732" w14:textId="77777777" w:rsidR="00397850" w:rsidRPr="00F53FA9" w:rsidRDefault="00397850" w:rsidP="00397850">
      <w:pPr>
        <w:numPr>
          <w:ilvl w:val="1"/>
          <w:numId w:val="37"/>
        </w:numPr>
        <w:spacing w:before="120" w:after="120" w:line="276" w:lineRule="auto"/>
        <w:ind w:left="0" w:firstLine="0"/>
        <w:jc w:val="both"/>
        <w:rPr>
          <w:rFonts w:ascii="Arial" w:eastAsia="Arial" w:hAnsi="Arial" w:cs="Arial"/>
          <w:sz w:val="20"/>
          <w:szCs w:val="20"/>
        </w:rPr>
      </w:pPr>
      <w:r w:rsidRPr="58A0B14B">
        <w:rPr>
          <w:rFonts w:ascii="Arial" w:eastAsia="Arial" w:hAnsi="Arial" w:cs="Arial"/>
          <w:b/>
          <w:bCs/>
          <w:sz w:val="20"/>
          <w:szCs w:val="20"/>
        </w:rPr>
        <w:t>Empresário individual</w:t>
      </w:r>
      <w:r>
        <w:rPr>
          <w:rFonts w:ascii="Arial" w:eastAsia="Arial" w:hAnsi="Arial" w:cs="Arial"/>
          <w:sz w:val="20"/>
          <w:szCs w:val="20"/>
        </w:rPr>
        <w:t xml:space="preserve">: inscrição no Registro Público de Empresas Mercantis, a cargo da Junta Comercial da respectiva sede; </w:t>
      </w:r>
    </w:p>
    <w:p w14:paraId="6FC649A2" w14:textId="77777777" w:rsidR="00397850" w:rsidRPr="00E81E3B" w:rsidRDefault="00397850" w:rsidP="00397850">
      <w:pPr>
        <w:numPr>
          <w:ilvl w:val="1"/>
          <w:numId w:val="37"/>
        </w:numPr>
        <w:spacing w:before="120" w:after="120" w:line="276" w:lineRule="auto"/>
        <w:ind w:left="0" w:firstLine="0"/>
        <w:jc w:val="both"/>
        <w:rPr>
          <w:rFonts w:ascii="Arial" w:eastAsia="Arial" w:hAnsi="Arial" w:cs="Arial"/>
          <w:sz w:val="20"/>
          <w:szCs w:val="20"/>
        </w:rPr>
      </w:pPr>
      <w:r w:rsidRPr="58A0B14B">
        <w:rPr>
          <w:rFonts w:ascii="Arial" w:eastAsia="Arial" w:hAnsi="Arial" w:cs="Arial"/>
          <w:b/>
          <w:bCs/>
          <w:sz w:val="20"/>
          <w:szCs w:val="20"/>
        </w:rPr>
        <w:t>Microempreendedor Individual - MEI</w:t>
      </w:r>
      <w:r>
        <w:rPr>
          <w:rFonts w:ascii="Arial" w:eastAsia="Arial" w:hAnsi="Arial" w:cs="Arial"/>
          <w:sz w:val="20"/>
          <w:szCs w:val="20"/>
        </w:rPr>
        <w:t xml:space="preserve">: Certificado da Condição de Microempreendedor Individual - CCMEI, cuja aceitação ficará condicionada à verificação da autenticidade no sítio </w:t>
      </w:r>
      <w:hyperlink r:id="rId17">
        <w:r w:rsidRPr="00E81E3B">
          <w:rPr>
            <w:rFonts w:ascii="Arial" w:eastAsia="Arial" w:hAnsi="Arial" w:cs="Arial"/>
            <w:sz w:val="20"/>
            <w:szCs w:val="20"/>
          </w:rPr>
          <w:t>https://www.gov.br/empresas-e-negocios/pt-br/empreendedor</w:t>
        </w:r>
      </w:hyperlink>
      <w:r w:rsidRPr="00E81E3B">
        <w:rPr>
          <w:rFonts w:ascii="Arial" w:eastAsia="Arial" w:hAnsi="Arial" w:cs="Arial"/>
          <w:sz w:val="20"/>
          <w:szCs w:val="20"/>
        </w:rPr>
        <w:t>;</w:t>
      </w:r>
    </w:p>
    <w:p w14:paraId="2503CF34" w14:textId="77777777" w:rsidR="00397850" w:rsidRPr="007E40DB" w:rsidRDefault="00397850" w:rsidP="00397850">
      <w:pPr>
        <w:numPr>
          <w:ilvl w:val="1"/>
          <w:numId w:val="37"/>
        </w:numPr>
        <w:spacing w:before="120" w:after="120" w:line="276" w:lineRule="auto"/>
        <w:ind w:left="0" w:firstLine="0"/>
        <w:jc w:val="both"/>
        <w:rPr>
          <w:rFonts w:ascii="Arial" w:eastAsia="Arial" w:hAnsi="Arial" w:cs="Arial"/>
          <w:sz w:val="20"/>
          <w:szCs w:val="20"/>
        </w:rPr>
      </w:pPr>
      <w:r w:rsidRPr="00E81E3B">
        <w:rPr>
          <w:rFonts w:ascii="Arial" w:eastAsia="Arial" w:hAnsi="Arial" w:cs="Arial"/>
          <w:sz w:val="20"/>
          <w:szCs w:val="20"/>
        </w:rPr>
        <w:t>Sociedade empresária, sociedade limitada unipessoal – SLU ou sociedade iden</w:t>
      </w:r>
      <w:r w:rsidRPr="58A0B14B">
        <w:rPr>
          <w:rFonts w:ascii="Arial" w:eastAsia="Arial" w:hAnsi="Arial" w:cs="Arial"/>
          <w:sz w:val="20"/>
          <w:szCs w:val="20"/>
        </w:rPr>
        <w:t>tificada como empresa individual de responsabilidade limitada - EIRELI</w:t>
      </w:r>
      <w:r>
        <w:rPr>
          <w:rFonts w:ascii="Arial" w:eastAsia="Arial" w:hAnsi="Arial" w:cs="Arial"/>
          <w:sz w:val="20"/>
          <w:szCs w:val="20"/>
        </w:rPr>
        <w:t>: inscrição do ato constitutivo, estatuto ou contrato social no Registro Público de Empresas Mercantis, a cargo da Junta Comercial da respectiva sede, acompanhada de documento comprobatório de seus administradores;</w:t>
      </w:r>
    </w:p>
    <w:p w14:paraId="1E30C167" w14:textId="77777777" w:rsidR="00397850" w:rsidRPr="007E40DB" w:rsidRDefault="00397850" w:rsidP="00397850">
      <w:pPr>
        <w:numPr>
          <w:ilvl w:val="1"/>
          <w:numId w:val="37"/>
        </w:numPr>
        <w:spacing w:before="120" w:after="120" w:line="276" w:lineRule="auto"/>
        <w:ind w:left="0" w:firstLine="0"/>
        <w:jc w:val="both"/>
        <w:rPr>
          <w:rFonts w:ascii="Arial" w:eastAsia="Arial" w:hAnsi="Arial" w:cs="Arial"/>
          <w:sz w:val="20"/>
          <w:szCs w:val="20"/>
        </w:rPr>
      </w:pPr>
      <w:r w:rsidRPr="3E524460">
        <w:rPr>
          <w:rFonts w:ascii="Arial" w:eastAsia="Arial" w:hAnsi="Arial" w:cs="Arial"/>
          <w:b/>
          <w:bCs/>
          <w:sz w:val="20"/>
          <w:szCs w:val="20"/>
        </w:rPr>
        <w:t>Sociedade empresária estrangeira</w:t>
      </w:r>
      <w:r>
        <w:rPr>
          <w:rFonts w:ascii="Arial" w:eastAsia="Arial" w:hAnsi="Arial" w:cs="Arial"/>
          <w:sz w:val="20"/>
          <w:szCs w:val="20"/>
        </w:rPr>
        <w:t>: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4F785925" w14:textId="77777777" w:rsidR="00397850" w:rsidRPr="007E40DB" w:rsidRDefault="00397850" w:rsidP="00397850">
      <w:pPr>
        <w:numPr>
          <w:ilvl w:val="1"/>
          <w:numId w:val="37"/>
        </w:numPr>
        <w:spacing w:before="120" w:after="120" w:line="276" w:lineRule="auto"/>
        <w:ind w:left="0" w:firstLine="0"/>
        <w:jc w:val="both"/>
        <w:rPr>
          <w:rFonts w:ascii="Arial" w:eastAsia="Arial" w:hAnsi="Arial" w:cs="Arial"/>
          <w:sz w:val="20"/>
          <w:szCs w:val="20"/>
        </w:rPr>
      </w:pPr>
      <w:r w:rsidRPr="58A0B14B">
        <w:rPr>
          <w:rFonts w:ascii="Arial" w:eastAsia="Arial" w:hAnsi="Arial" w:cs="Arial"/>
          <w:b/>
          <w:bCs/>
          <w:sz w:val="20"/>
          <w:szCs w:val="20"/>
        </w:rPr>
        <w:t>Sociedade simples</w:t>
      </w:r>
      <w:r>
        <w:rPr>
          <w:rFonts w:ascii="Arial" w:eastAsia="Arial" w:hAnsi="Arial" w:cs="Arial"/>
          <w:sz w:val="20"/>
          <w:szCs w:val="20"/>
        </w:rPr>
        <w:t>: inscrição do ato constitutivo no Registro Civil de Pessoas Jurídicas do local de sua sede, acompanhada de documento comprobatório de seus administradores;</w:t>
      </w:r>
    </w:p>
    <w:p w14:paraId="5700BA48" w14:textId="77777777" w:rsidR="00397850" w:rsidRPr="007E40DB" w:rsidRDefault="00397850" w:rsidP="00397850">
      <w:pPr>
        <w:numPr>
          <w:ilvl w:val="1"/>
          <w:numId w:val="37"/>
        </w:numPr>
        <w:spacing w:before="120" w:after="120" w:line="276" w:lineRule="auto"/>
        <w:ind w:left="0" w:firstLine="0"/>
        <w:jc w:val="both"/>
        <w:rPr>
          <w:rFonts w:ascii="Arial" w:eastAsia="Arial" w:hAnsi="Arial" w:cs="Arial"/>
          <w:sz w:val="20"/>
          <w:szCs w:val="20"/>
        </w:rPr>
      </w:pPr>
      <w:r w:rsidRPr="58A0B14B">
        <w:rPr>
          <w:rFonts w:ascii="Arial" w:eastAsia="Arial" w:hAnsi="Arial" w:cs="Arial"/>
          <w:b/>
          <w:bCs/>
          <w:sz w:val="20"/>
          <w:szCs w:val="20"/>
        </w:rPr>
        <w:t>Filial, sucursal ou agência de sociedade simples ou empresária</w:t>
      </w:r>
      <w:r>
        <w:rPr>
          <w:rFonts w:ascii="Arial" w:eastAsia="Arial" w:hAnsi="Arial" w:cs="Arial"/>
          <w:sz w:val="20"/>
          <w:szCs w:val="20"/>
        </w:rPr>
        <w:t xml:space="preserve">: inscrição do ato constitutivo da filial, sucursal ou agência da sociedade simples ou empresária, respectivamente, no Registro Civil das Pessoas Jurídicas ou no Registro Público de Empresas </w:t>
      </w:r>
      <w:bookmarkStart w:id="3" w:name="_Int_ySfCXwr4"/>
      <w:r>
        <w:rPr>
          <w:rFonts w:ascii="Arial" w:eastAsia="Arial" w:hAnsi="Arial" w:cs="Arial"/>
          <w:sz w:val="20"/>
          <w:szCs w:val="20"/>
        </w:rPr>
        <w:t>Mercantis onde</w:t>
      </w:r>
      <w:bookmarkEnd w:id="3"/>
      <w:r>
        <w:rPr>
          <w:rFonts w:ascii="Arial" w:eastAsia="Arial" w:hAnsi="Arial" w:cs="Arial"/>
          <w:sz w:val="20"/>
          <w:szCs w:val="20"/>
        </w:rPr>
        <w:t xml:space="preserve"> opera, com averbação no Registro onde tem sede a matriz</w:t>
      </w:r>
    </w:p>
    <w:p w14:paraId="51F72DD4" w14:textId="77777777" w:rsidR="00397850" w:rsidRPr="007E40DB" w:rsidRDefault="00397850" w:rsidP="00397850">
      <w:pPr>
        <w:numPr>
          <w:ilvl w:val="1"/>
          <w:numId w:val="37"/>
        </w:numPr>
        <w:spacing w:before="120" w:after="120" w:line="276" w:lineRule="auto"/>
        <w:ind w:left="0" w:firstLine="0"/>
        <w:jc w:val="both"/>
        <w:rPr>
          <w:rFonts w:ascii="Arial" w:eastAsia="Arial" w:hAnsi="Arial" w:cs="Arial"/>
          <w:sz w:val="20"/>
          <w:szCs w:val="20"/>
        </w:rPr>
      </w:pPr>
      <w:r w:rsidRPr="58A0B14B">
        <w:rPr>
          <w:rFonts w:ascii="Arial" w:eastAsia="Arial" w:hAnsi="Arial" w:cs="Arial"/>
          <w:b/>
          <w:bCs/>
          <w:sz w:val="20"/>
          <w:szCs w:val="20"/>
        </w:rPr>
        <w:t>Sociedade cooperativa</w:t>
      </w:r>
      <w:r>
        <w:rPr>
          <w:rFonts w:ascii="Arial" w:eastAsia="Arial" w:hAnsi="Arial" w:cs="Arial"/>
          <w:sz w:val="20"/>
          <w:szCs w:val="20"/>
        </w:rPr>
        <w:t>: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12A5F768" w14:textId="77777777" w:rsidR="00397850" w:rsidRPr="007E40DB" w:rsidRDefault="00397850" w:rsidP="00397850">
      <w:pPr>
        <w:numPr>
          <w:ilvl w:val="1"/>
          <w:numId w:val="37"/>
        </w:numPr>
        <w:spacing w:before="120" w:after="120" w:line="276" w:lineRule="auto"/>
        <w:ind w:left="0" w:firstLine="0"/>
        <w:jc w:val="both"/>
        <w:rPr>
          <w:rFonts w:ascii="Arial" w:eastAsia="Arial" w:hAnsi="Arial" w:cs="Arial"/>
          <w:sz w:val="20"/>
          <w:szCs w:val="20"/>
        </w:rPr>
      </w:pPr>
      <w:r>
        <w:rPr>
          <w:rFonts w:ascii="Arial" w:eastAsia="Arial" w:hAnsi="Arial" w:cs="Arial"/>
          <w:sz w:val="20"/>
          <w:szCs w:val="20"/>
        </w:rPr>
        <w:lastRenderedPageBreak/>
        <w:t>Os documentos apresentados deverão estar acompanhados de todas as alterações ou da consolidação respectiva.</w:t>
      </w:r>
    </w:p>
    <w:p w14:paraId="04111F03" w14:textId="77777777" w:rsidR="00397850" w:rsidRPr="007E40DB" w:rsidRDefault="00397850" w:rsidP="00397850">
      <w:pPr>
        <w:keepNext/>
        <w:keepLines/>
        <w:spacing w:before="240" w:after="120" w:line="276" w:lineRule="auto"/>
        <w:jc w:val="both"/>
        <w:outlineLvl w:val="1"/>
        <w:rPr>
          <w:rFonts w:ascii="Arial" w:eastAsia="Times New Roman" w:hAnsi="Arial" w:cs="Arial"/>
          <w:b/>
          <w:bCs/>
          <w:sz w:val="20"/>
          <w:szCs w:val="20"/>
        </w:rPr>
      </w:pPr>
      <w:r w:rsidRPr="007E40DB">
        <w:rPr>
          <w:rFonts w:ascii="Arial" w:eastAsia="Times New Roman" w:hAnsi="Arial" w:cs="Arial"/>
          <w:b/>
          <w:bCs/>
          <w:sz w:val="20"/>
          <w:szCs w:val="20"/>
        </w:rPr>
        <w:t>Habilitação fiscal, social e trabalhista</w:t>
      </w:r>
    </w:p>
    <w:p w14:paraId="1FDF5B7B" w14:textId="77777777" w:rsidR="00397850" w:rsidRPr="007E40DB" w:rsidRDefault="00397850" w:rsidP="00397850">
      <w:pPr>
        <w:numPr>
          <w:ilvl w:val="1"/>
          <w:numId w:val="37"/>
        </w:numPr>
        <w:spacing w:before="120" w:after="120" w:line="276" w:lineRule="auto"/>
        <w:ind w:left="0" w:firstLine="0"/>
        <w:jc w:val="both"/>
        <w:rPr>
          <w:rFonts w:ascii="Arial" w:eastAsia="Arial" w:hAnsi="Arial" w:cs="Arial"/>
          <w:sz w:val="20"/>
          <w:szCs w:val="20"/>
        </w:rPr>
      </w:pPr>
      <w:r>
        <w:rPr>
          <w:rFonts w:ascii="Arial" w:eastAsia="Arial" w:hAnsi="Arial" w:cs="Arial"/>
          <w:sz w:val="20"/>
          <w:szCs w:val="20"/>
        </w:rPr>
        <w:t>Prova de inscrição no Cadastro Nacional de Pessoas Jurídicas ou no Cadastro de Pessoas Físicas, conforme o caso;</w:t>
      </w:r>
    </w:p>
    <w:p w14:paraId="56C549A9" w14:textId="77777777" w:rsidR="00397850" w:rsidRPr="007E40DB" w:rsidRDefault="00397850" w:rsidP="00397850">
      <w:pPr>
        <w:numPr>
          <w:ilvl w:val="1"/>
          <w:numId w:val="37"/>
        </w:numPr>
        <w:spacing w:before="120" w:after="120" w:line="276" w:lineRule="auto"/>
        <w:ind w:left="0" w:firstLine="0"/>
        <w:jc w:val="both"/>
        <w:rPr>
          <w:rFonts w:ascii="Arial" w:eastAsia="Arial" w:hAnsi="Arial" w:cs="Arial"/>
          <w:sz w:val="20"/>
          <w:szCs w:val="20"/>
        </w:rPr>
      </w:pPr>
      <w:r>
        <w:rPr>
          <w:rFonts w:ascii="Arial" w:eastAsia="Arial" w:hAnsi="Arial" w:cs="Arial"/>
          <w:sz w:val="20"/>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69A7B946" w14:textId="77777777" w:rsidR="00397850" w:rsidRPr="007E40DB" w:rsidRDefault="00397850" w:rsidP="00397850">
      <w:pPr>
        <w:numPr>
          <w:ilvl w:val="1"/>
          <w:numId w:val="37"/>
        </w:numPr>
        <w:spacing w:before="120" w:after="120" w:line="276" w:lineRule="auto"/>
        <w:ind w:left="0" w:firstLine="0"/>
        <w:jc w:val="both"/>
        <w:rPr>
          <w:rFonts w:ascii="Arial" w:eastAsia="Arial" w:hAnsi="Arial" w:cs="Arial"/>
          <w:sz w:val="20"/>
          <w:szCs w:val="20"/>
        </w:rPr>
      </w:pPr>
      <w:r>
        <w:rPr>
          <w:rFonts w:ascii="Arial" w:eastAsia="Arial" w:hAnsi="Arial" w:cs="Arial"/>
          <w:sz w:val="20"/>
          <w:szCs w:val="20"/>
        </w:rPr>
        <w:t>Prova de regularidade com o Fundo de Garantia do Tempo de Serviço (FGTS);</w:t>
      </w:r>
    </w:p>
    <w:p w14:paraId="627BAD4F" w14:textId="77777777" w:rsidR="00397850" w:rsidRPr="00E81E3B" w:rsidRDefault="00397850" w:rsidP="00397850">
      <w:pPr>
        <w:numPr>
          <w:ilvl w:val="1"/>
          <w:numId w:val="37"/>
        </w:numPr>
        <w:spacing w:before="120" w:after="120" w:line="276" w:lineRule="auto"/>
        <w:ind w:left="0" w:firstLine="0"/>
        <w:jc w:val="both"/>
        <w:rPr>
          <w:rFonts w:ascii="Arial" w:eastAsia="Arial" w:hAnsi="Arial" w:cs="Arial"/>
          <w:sz w:val="20"/>
          <w:szCs w:val="20"/>
        </w:rPr>
      </w:pPr>
      <w:r>
        <w:rPr>
          <w:rFonts w:ascii="Arial" w:eastAsia="Arial" w:hAnsi="Arial" w:cs="Arial"/>
          <w:sz w:val="20"/>
          <w:szCs w:val="20"/>
        </w:rPr>
        <w:t xml:space="preserve">Prova de inexistência de débitos inadimplidos perante a Justiça do Trabalho, mediante a apresentação de certidão negativa ou positiva com efeito de negativa, nos termos do Título VII-A da Consolidação das Leis do Trabalho, </w:t>
      </w:r>
      <w:r w:rsidRPr="00E81E3B">
        <w:rPr>
          <w:rFonts w:ascii="Arial" w:eastAsia="Arial" w:hAnsi="Arial" w:cs="Arial"/>
          <w:sz w:val="20"/>
          <w:szCs w:val="20"/>
        </w:rPr>
        <w:t xml:space="preserve">aprovada pelo </w:t>
      </w:r>
      <w:hyperlink r:id="rId18">
        <w:r w:rsidRPr="00E81E3B">
          <w:rPr>
            <w:rFonts w:ascii="Arial" w:eastAsia="Arial" w:hAnsi="Arial" w:cs="Arial"/>
            <w:sz w:val="20"/>
            <w:szCs w:val="20"/>
          </w:rPr>
          <w:t>Decreto-Lei nº 5.452, de 1º de maio de 1943;</w:t>
        </w:r>
      </w:hyperlink>
    </w:p>
    <w:p w14:paraId="3DB4ABB5" w14:textId="77777777" w:rsidR="00397850" w:rsidRPr="001C352B" w:rsidRDefault="00397850" w:rsidP="00397850">
      <w:pPr>
        <w:numPr>
          <w:ilvl w:val="1"/>
          <w:numId w:val="37"/>
        </w:numPr>
        <w:spacing w:before="120" w:after="120" w:line="276" w:lineRule="auto"/>
        <w:ind w:left="0" w:firstLine="0"/>
        <w:jc w:val="both"/>
        <w:rPr>
          <w:rFonts w:ascii="Arial" w:eastAsia="Arial" w:hAnsi="Arial" w:cs="Arial"/>
          <w:sz w:val="20"/>
          <w:szCs w:val="20"/>
        </w:rPr>
      </w:pPr>
      <w:r w:rsidRPr="58A0B14B">
        <w:rPr>
          <w:rFonts w:ascii="Arial" w:eastAsia="Arial" w:hAnsi="Arial" w:cs="Arial"/>
          <w:sz w:val="20"/>
          <w:szCs w:val="20"/>
        </w:rPr>
        <w:t xml:space="preserve">Prova de inscrição no cadastro de </w:t>
      </w:r>
      <w:r w:rsidRPr="00E81E3B">
        <w:rPr>
          <w:rFonts w:ascii="Arial" w:eastAsia="Arial" w:hAnsi="Arial" w:cs="Arial"/>
          <w:sz w:val="20"/>
          <w:szCs w:val="20"/>
        </w:rPr>
        <w:t xml:space="preserve">contribuintes Municipal relativo ao domicílio </w:t>
      </w:r>
      <w:r w:rsidRPr="58A0B14B">
        <w:rPr>
          <w:rFonts w:ascii="Arial" w:eastAsia="Arial" w:hAnsi="Arial" w:cs="Arial"/>
          <w:sz w:val="20"/>
          <w:szCs w:val="20"/>
        </w:rPr>
        <w:t xml:space="preserve">ou sede do fornecedor, pertinente ao seu ramo de atividade e compatível com o objeto contratual; </w:t>
      </w:r>
    </w:p>
    <w:p w14:paraId="572C09D5" w14:textId="77777777" w:rsidR="00397850" w:rsidRPr="001C352B" w:rsidRDefault="00397850" w:rsidP="00397850">
      <w:pPr>
        <w:numPr>
          <w:ilvl w:val="1"/>
          <w:numId w:val="37"/>
        </w:numPr>
        <w:spacing w:before="120" w:after="120" w:line="276" w:lineRule="auto"/>
        <w:ind w:left="0" w:firstLine="0"/>
        <w:jc w:val="both"/>
        <w:rPr>
          <w:rFonts w:ascii="Arial" w:eastAsia="Arial" w:hAnsi="Arial" w:cs="Arial"/>
          <w:sz w:val="20"/>
          <w:szCs w:val="20"/>
        </w:rPr>
      </w:pPr>
      <w:r w:rsidRPr="58A0B14B">
        <w:rPr>
          <w:rFonts w:ascii="Arial" w:eastAsia="Arial" w:hAnsi="Arial" w:cs="Arial"/>
          <w:sz w:val="20"/>
          <w:szCs w:val="20"/>
        </w:rPr>
        <w:t xml:space="preserve">Prova de regularidade com a </w:t>
      </w:r>
      <w:r w:rsidRPr="00E81907">
        <w:rPr>
          <w:rFonts w:ascii="Arial" w:eastAsia="Arial" w:hAnsi="Arial" w:cs="Arial"/>
          <w:sz w:val="20"/>
          <w:szCs w:val="20"/>
        </w:rPr>
        <w:t xml:space="preserve">Fazenda Estadual do domicílio ou sede </w:t>
      </w:r>
      <w:r w:rsidRPr="58A0B14B">
        <w:rPr>
          <w:rFonts w:ascii="Arial" w:eastAsia="Arial" w:hAnsi="Arial" w:cs="Arial"/>
          <w:sz w:val="20"/>
          <w:szCs w:val="20"/>
        </w:rPr>
        <w:t>do fornecedor, relativa à atividade em cujo exercício contrata ou concorre;</w:t>
      </w:r>
    </w:p>
    <w:p w14:paraId="4F820A5E" w14:textId="77777777" w:rsidR="00397850" w:rsidRPr="001C352B" w:rsidRDefault="00397850" w:rsidP="00397850">
      <w:pPr>
        <w:numPr>
          <w:ilvl w:val="1"/>
          <w:numId w:val="37"/>
        </w:numPr>
        <w:spacing w:before="120" w:after="120" w:line="276" w:lineRule="auto"/>
        <w:ind w:left="0" w:firstLine="0"/>
        <w:jc w:val="both"/>
        <w:rPr>
          <w:rFonts w:ascii="Arial" w:eastAsia="Arial" w:hAnsi="Arial" w:cs="Arial"/>
          <w:sz w:val="20"/>
          <w:szCs w:val="20"/>
        </w:rPr>
      </w:pPr>
      <w:bookmarkStart w:id="4" w:name="_Hlk121934117"/>
      <w:r>
        <w:rPr>
          <w:rFonts w:ascii="Arial" w:eastAsia="Arial" w:hAnsi="Arial" w:cs="Arial"/>
          <w:sz w:val="20"/>
          <w:szCs w:val="20"/>
        </w:rPr>
        <w:t>O fornecedor enquadrado como microempreendedor individual que pretenda auferir os benefícios do tratamento diferenciado previstos na Lei Complementar n. 123, de 2006, estará dispensado da prova de inscrição nos cadastros de contribuintes estadual e municipal.</w:t>
      </w:r>
    </w:p>
    <w:bookmarkEnd w:id="4"/>
    <w:p w14:paraId="4AD497C2" w14:textId="77777777" w:rsidR="00397850" w:rsidRPr="007E40DB" w:rsidRDefault="00397850" w:rsidP="00397850">
      <w:pPr>
        <w:keepNext/>
        <w:keepLines/>
        <w:spacing w:before="240" w:after="120" w:line="276" w:lineRule="auto"/>
        <w:jc w:val="both"/>
        <w:outlineLvl w:val="1"/>
        <w:rPr>
          <w:rFonts w:ascii="Arial" w:eastAsia="Times New Roman" w:hAnsi="Arial" w:cs="Arial"/>
          <w:b/>
          <w:bCs/>
          <w:sz w:val="20"/>
          <w:szCs w:val="20"/>
        </w:rPr>
      </w:pPr>
      <w:r w:rsidRPr="007E40DB">
        <w:rPr>
          <w:rFonts w:ascii="Arial" w:eastAsia="Times New Roman" w:hAnsi="Arial" w:cs="Arial"/>
          <w:b/>
          <w:bCs/>
          <w:sz w:val="20"/>
          <w:szCs w:val="20"/>
        </w:rPr>
        <w:t>Qualificação Econômico-Financeira</w:t>
      </w:r>
    </w:p>
    <w:p w14:paraId="58CEBE9F" w14:textId="77777777" w:rsidR="00397850" w:rsidRPr="007E40DB" w:rsidRDefault="00397850" w:rsidP="00397850">
      <w:pPr>
        <w:numPr>
          <w:ilvl w:val="1"/>
          <w:numId w:val="37"/>
        </w:numPr>
        <w:spacing w:before="120" w:after="120" w:line="276" w:lineRule="auto"/>
        <w:ind w:left="0" w:firstLine="0"/>
        <w:jc w:val="both"/>
        <w:rPr>
          <w:rFonts w:ascii="Arial" w:eastAsia="Arial" w:hAnsi="Arial" w:cs="Arial"/>
          <w:sz w:val="20"/>
          <w:szCs w:val="20"/>
        </w:rPr>
      </w:pPr>
      <w:r>
        <w:rPr>
          <w:rFonts w:ascii="Arial" w:eastAsia="Arial" w:hAnsi="Arial" w:cs="Arial"/>
          <w:sz w:val="20"/>
          <w:szCs w:val="20"/>
        </w:rPr>
        <w:t xml:space="preserve">certidão negativa de insolvência civil expedida pelo distribuidor do domicílio ou sede do licitante, caso se trate de pessoa física, desde que admitida a sua participação na licitação (art. 5º, inciso II, alínea “c”, da Instrução Normativa Seges/ME nº 116, de 2021), ou de sociedade simples; </w:t>
      </w:r>
    </w:p>
    <w:p w14:paraId="0E73CF1A" w14:textId="77777777" w:rsidR="00397850" w:rsidRDefault="00397850" w:rsidP="00397850">
      <w:pPr>
        <w:numPr>
          <w:ilvl w:val="1"/>
          <w:numId w:val="37"/>
        </w:numPr>
        <w:spacing w:before="120" w:after="120" w:line="276" w:lineRule="auto"/>
        <w:ind w:left="0" w:firstLine="0"/>
        <w:jc w:val="both"/>
        <w:rPr>
          <w:rFonts w:ascii="Arial" w:eastAsia="Arial" w:hAnsi="Arial" w:cs="Arial"/>
          <w:sz w:val="20"/>
          <w:szCs w:val="20"/>
        </w:rPr>
      </w:pPr>
      <w:r>
        <w:rPr>
          <w:rFonts w:ascii="Arial" w:eastAsia="Arial" w:hAnsi="Arial" w:cs="Arial"/>
          <w:sz w:val="20"/>
          <w:szCs w:val="20"/>
        </w:rPr>
        <w:t xml:space="preserve">certidão negativa de falência expedida pelo distribuidor da sede do fornecedor - Lei nº 14.133, de 2021, art. 69, </w:t>
      </w:r>
      <w:r w:rsidRPr="58A0B14B">
        <w:rPr>
          <w:rFonts w:ascii="Arial" w:eastAsia="Arial" w:hAnsi="Arial" w:cs="Arial"/>
          <w:i/>
          <w:iCs/>
          <w:sz w:val="20"/>
          <w:szCs w:val="20"/>
        </w:rPr>
        <w:t>caput</w:t>
      </w:r>
      <w:r>
        <w:rPr>
          <w:rFonts w:ascii="Arial" w:eastAsia="Arial" w:hAnsi="Arial" w:cs="Arial"/>
          <w:sz w:val="20"/>
          <w:szCs w:val="20"/>
        </w:rPr>
        <w:t>, inciso II);</w:t>
      </w:r>
    </w:p>
    <w:p w14:paraId="0BDCDD28" w14:textId="77777777" w:rsidR="00397850" w:rsidRPr="00E81907" w:rsidRDefault="00397850" w:rsidP="00397850">
      <w:pPr>
        <w:numPr>
          <w:ilvl w:val="1"/>
          <w:numId w:val="37"/>
        </w:numPr>
        <w:spacing w:before="120" w:after="120" w:line="276" w:lineRule="auto"/>
        <w:ind w:left="0" w:firstLine="0"/>
        <w:jc w:val="both"/>
        <w:rPr>
          <w:rFonts w:ascii="Arial" w:eastAsia="Arial" w:hAnsi="Arial" w:cs="Arial"/>
          <w:sz w:val="20"/>
          <w:szCs w:val="20"/>
        </w:rPr>
      </w:pPr>
      <w:r w:rsidRPr="00E81907">
        <w:rPr>
          <w:rFonts w:ascii="Arial" w:eastAsia="Arial" w:hAnsi="Arial" w:cs="Arial"/>
          <w:sz w:val="20"/>
          <w:szCs w:val="20"/>
        </w:rPr>
        <w:t>Balanço patrimonial, demonstração de resultado de exercício e demais demonstrações contábeis dos 2 (dois) últimos exercícios sociais, comprovando: </w:t>
      </w:r>
    </w:p>
    <w:p w14:paraId="331D10AA" w14:textId="77777777" w:rsidR="00397850" w:rsidRPr="00E81907" w:rsidRDefault="00397850" w:rsidP="00397850">
      <w:pPr>
        <w:numPr>
          <w:ilvl w:val="2"/>
          <w:numId w:val="37"/>
        </w:numPr>
        <w:spacing w:before="120" w:after="120" w:line="276" w:lineRule="auto"/>
        <w:ind w:left="284" w:firstLine="0"/>
        <w:jc w:val="both"/>
        <w:rPr>
          <w:rFonts w:ascii="Arial" w:eastAsia="Times New Roman" w:hAnsi="Arial" w:cs="Arial"/>
          <w:sz w:val="20"/>
          <w:szCs w:val="20"/>
        </w:rPr>
      </w:pPr>
      <w:r w:rsidRPr="00E81907">
        <w:rPr>
          <w:rFonts w:ascii="Arial" w:eastAsia="Times New Roman" w:hAnsi="Arial" w:cs="Arial"/>
          <w:sz w:val="20"/>
          <w:szCs w:val="20"/>
        </w:rPr>
        <w:t xml:space="preserve">índices de Liquidez Geral (LG), Liquidez Corrente (LC), e Solvência Geral (SG) superiores a 1 (um); </w:t>
      </w:r>
    </w:p>
    <w:p w14:paraId="7D150805" w14:textId="77777777" w:rsidR="00397850" w:rsidRPr="00E81907" w:rsidRDefault="00397850" w:rsidP="00397850">
      <w:pPr>
        <w:numPr>
          <w:ilvl w:val="2"/>
          <w:numId w:val="37"/>
        </w:numPr>
        <w:spacing w:before="120" w:after="120" w:line="276" w:lineRule="auto"/>
        <w:ind w:left="284" w:firstLine="0"/>
        <w:jc w:val="both"/>
        <w:rPr>
          <w:rFonts w:ascii="Arial" w:eastAsia="Times New Roman" w:hAnsi="Arial" w:cs="Arial"/>
          <w:sz w:val="20"/>
          <w:szCs w:val="20"/>
        </w:rPr>
      </w:pPr>
      <w:r w:rsidRPr="00E81907">
        <w:rPr>
          <w:rFonts w:ascii="Arial" w:eastAsia="Times New Roman" w:hAnsi="Arial" w:cs="Arial"/>
          <w:sz w:val="20"/>
          <w:szCs w:val="20"/>
        </w:rPr>
        <w:t>As empresas criadas no exercício financeiro da licitação deverão atender a todas as exigências da habilitação e poderão substituir os demonstrativos contábeis pelo balanço de abertura; e</w:t>
      </w:r>
    </w:p>
    <w:p w14:paraId="2AE1A5D9" w14:textId="77777777" w:rsidR="00397850" w:rsidRPr="00E81907" w:rsidRDefault="00397850" w:rsidP="00397850">
      <w:pPr>
        <w:numPr>
          <w:ilvl w:val="2"/>
          <w:numId w:val="37"/>
        </w:numPr>
        <w:spacing w:before="120" w:after="120" w:line="276" w:lineRule="auto"/>
        <w:ind w:left="284" w:firstLine="0"/>
        <w:jc w:val="both"/>
        <w:rPr>
          <w:rFonts w:ascii="Arial" w:eastAsia="Times New Roman" w:hAnsi="Arial" w:cs="Arial"/>
          <w:sz w:val="20"/>
          <w:szCs w:val="20"/>
        </w:rPr>
      </w:pPr>
      <w:r w:rsidRPr="00E81907">
        <w:rPr>
          <w:rFonts w:ascii="Arial" w:eastAsia="Times New Roman" w:hAnsi="Arial" w:cs="Arial"/>
          <w:sz w:val="20"/>
          <w:szCs w:val="20"/>
        </w:rPr>
        <w:t>Os documentos referidos acima limitar-se-ão ao último exercício no caso de a pessoa jurídica ter sido constituída há menos de 2 (dois) anos. </w:t>
      </w:r>
    </w:p>
    <w:p w14:paraId="2DA43D64" w14:textId="77777777" w:rsidR="00397850" w:rsidRDefault="00397850" w:rsidP="00397850">
      <w:pPr>
        <w:numPr>
          <w:ilvl w:val="2"/>
          <w:numId w:val="37"/>
        </w:numPr>
        <w:spacing w:before="120" w:after="120" w:line="276" w:lineRule="auto"/>
        <w:ind w:left="284" w:firstLine="0"/>
        <w:jc w:val="both"/>
        <w:rPr>
          <w:rFonts w:ascii="Arial" w:eastAsia="MS Mincho" w:hAnsi="Arial" w:cs="Arial"/>
          <w:color w:val="000000"/>
          <w:sz w:val="20"/>
          <w:szCs w:val="20"/>
        </w:rPr>
      </w:pPr>
      <w:r w:rsidRPr="16C22A4B">
        <w:rPr>
          <w:rFonts w:ascii="Arial" w:eastAsia="MS Mincho" w:hAnsi="Arial" w:cs="Arial"/>
          <w:color w:val="000000" w:themeColor="text1"/>
          <w:sz w:val="20"/>
          <w:szCs w:val="20"/>
        </w:rPr>
        <w:t xml:space="preserve">Os documentos referidos acima deverão ser exigidos com base no limite definido pela Receita Federal do Brasil para transmissão da Escrituração Contábil Digital - ECD ao </w:t>
      </w:r>
      <w:proofErr w:type="spellStart"/>
      <w:r w:rsidRPr="16C22A4B">
        <w:rPr>
          <w:rFonts w:ascii="Arial" w:eastAsia="MS Mincho" w:hAnsi="Arial" w:cs="Arial"/>
          <w:color w:val="000000" w:themeColor="text1"/>
          <w:sz w:val="20"/>
          <w:szCs w:val="20"/>
        </w:rPr>
        <w:t>Sped</w:t>
      </w:r>
      <w:proofErr w:type="spellEnd"/>
      <w:r w:rsidRPr="16C22A4B">
        <w:rPr>
          <w:rFonts w:ascii="Arial" w:eastAsia="MS Mincho" w:hAnsi="Arial" w:cs="Arial"/>
          <w:color w:val="000000" w:themeColor="text1"/>
          <w:sz w:val="20"/>
          <w:szCs w:val="20"/>
        </w:rPr>
        <w:t xml:space="preserve">.  </w:t>
      </w:r>
    </w:p>
    <w:p w14:paraId="10D3EAB7" w14:textId="77777777" w:rsidR="00397850" w:rsidRPr="007E40DB" w:rsidRDefault="00397850" w:rsidP="00397850">
      <w:pPr>
        <w:numPr>
          <w:ilvl w:val="1"/>
          <w:numId w:val="37"/>
        </w:numPr>
        <w:spacing w:before="120" w:after="120" w:line="276" w:lineRule="auto"/>
        <w:ind w:left="0" w:firstLine="0"/>
        <w:jc w:val="both"/>
        <w:rPr>
          <w:rFonts w:ascii="Arial" w:eastAsia="Arial" w:hAnsi="Arial" w:cs="Arial"/>
          <w:sz w:val="20"/>
          <w:szCs w:val="20"/>
        </w:rPr>
      </w:pPr>
      <w:r w:rsidRPr="00E81907">
        <w:rPr>
          <w:rFonts w:ascii="Arial" w:eastAsia="Arial" w:hAnsi="Arial" w:cs="Arial"/>
          <w:sz w:val="20"/>
          <w:szCs w:val="20"/>
        </w:rPr>
        <w:t>Caso a empresa licitante apresente resultado inferior ou igual a 1 (um) em qualquer dos índices de Liquidez Geral (LG), Solvência Geral (SG) e Liquidez Corrente (LC), será exigido para fins de habilitação [capital mínimo</w:t>
      </w:r>
      <w:r>
        <w:rPr>
          <w:rFonts w:ascii="Arial" w:eastAsia="Arial" w:hAnsi="Arial" w:cs="Arial"/>
          <w:sz w:val="20"/>
          <w:szCs w:val="20"/>
        </w:rPr>
        <w:t xml:space="preserve"> </w:t>
      </w:r>
      <w:r w:rsidRPr="00E81907">
        <w:rPr>
          <w:rFonts w:ascii="Arial" w:eastAsia="Arial" w:hAnsi="Arial" w:cs="Arial"/>
          <w:sz w:val="20"/>
          <w:szCs w:val="20"/>
        </w:rPr>
        <w:t>de</w:t>
      </w:r>
      <w:r>
        <w:rPr>
          <w:rFonts w:ascii="Arial" w:eastAsia="Arial" w:hAnsi="Arial" w:cs="Arial"/>
          <w:sz w:val="20"/>
          <w:szCs w:val="20"/>
        </w:rPr>
        <w:t xml:space="preserve"> até 10</w:t>
      </w:r>
      <w:r w:rsidRPr="00E81907">
        <w:rPr>
          <w:rFonts w:ascii="Arial" w:eastAsia="Arial" w:hAnsi="Arial" w:cs="Arial"/>
          <w:sz w:val="20"/>
          <w:szCs w:val="20"/>
        </w:rPr>
        <w:t>% do valor total estimado da contratação.</w:t>
      </w:r>
    </w:p>
    <w:p w14:paraId="2CE0299A" w14:textId="77777777" w:rsidR="00397850" w:rsidRPr="007E40DB" w:rsidRDefault="00397850" w:rsidP="00397850">
      <w:pPr>
        <w:numPr>
          <w:ilvl w:val="1"/>
          <w:numId w:val="37"/>
        </w:numPr>
        <w:spacing w:before="120" w:after="120" w:line="276" w:lineRule="auto"/>
        <w:ind w:left="0" w:firstLine="0"/>
        <w:jc w:val="both"/>
        <w:rPr>
          <w:rFonts w:ascii="Arial" w:eastAsia="Arial" w:hAnsi="Arial" w:cs="Arial"/>
          <w:sz w:val="20"/>
          <w:szCs w:val="20"/>
        </w:rPr>
      </w:pPr>
      <w:r>
        <w:rPr>
          <w:rFonts w:ascii="Arial" w:eastAsia="Arial" w:hAnsi="Arial" w:cs="Arial"/>
          <w:sz w:val="20"/>
          <w:szCs w:val="20"/>
        </w:rPr>
        <w:lastRenderedPageBreak/>
        <w:t>As empresas criadas no exercício financeiro da licitação deverão atender a todas as exigências da habilitação e poderão substituir os demonstrativos contábeis pelo balanço de abertura. (Lei nº 14.133, de 2021, art. 65, §1º).</w:t>
      </w:r>
    </w:p>
    <w:p w14:paraId="2EA8B87C" w14:textId="77777777" w:rsidR="00397850" w:rsidRPr="007E40DB" w:rsidRDefault="00397850" w:rsidP="00397850">
      <w:pPr>
        <w:numPr>
          <w:ilvl w:val="1"/>
          <w:numId w:val="37"/>
        </w:numPr>
        <w:spacing w:before="120" w:after="120" w:line="276" w:lineRule="auto"/>
        <w:ind w:left="0" w:firstLine="0"/>
        <w:jc w:val="both"/>
        <w:rPr>
          <w:rFonts w:ascii="Arial" w:eastAsia="Arial" w:hAnsi="Arial" w:cs="Arial"/>
          <w:sz w:val="20"/>
          <w:szCs w:val="20"/>
        </w:rPr>
      </w:pPr>
      <w:r>
        <w:rPr>
          <w:rFonts w:ascii="Arial" w:eastAsia="Arial" w:hAnsi="Arial" w:cs="Arial"/>
          <w:sz w:val="20"/>
          <w:szCs w:val="20"/>
        </w:rPr>
        <w:t>O atendimento dos índices econômicos previstos neste item deverá ser atestado mediante declaração assinada por profissional habilitado da área contábil, apresentada pelo fornecedor.</w:t>
      </w:r>
    </w:p>
    <w:p w14:paraId="19BA4816" w14:textId="77777777" w:rsidR="00397850" w:rsidRPr="007E40DB" w:rsidRDefault="00397850" w:rsidP="00397850">
      <w:pPr>
        <w:keepNext/>
        <w:keepLines/>
        <w:spacing w:before="240" w:after="120" w:line="276" w:lineRule="auto"/>
        <w:jc w:val="both"/>
        <w:outlineLvl w:val="1"/>
        <w:rPr>
          <w:rFonts w:ascii="Arial" w:eastAsia="Times New Roman" w:hAnsi="Arial" w:cs="Arial"/>
          <w:b/>
          <w:bCs/>
          <w:sz w:val="20"/>
          <w:szCs w:val="20"/>
        </w:rPr>
      </w:pPr>
      <w:r w:rsidRPr="21D57103">
        <w:rPr>
          <w:rFonts w:ascii="Arial" w:eastAsia="Times New Roman" w:hAnsi="Arial" w:cs="Arial"/>
          <w:b/>
          <w:bCs/>
          <w:sz w:val="20"/>
          <w:szCs w:val="20"/>
        </w:rPr>
        <w:t>Qualificação Técnica</w:t>
      </w:r>
    </w:p>
    <w:p w14:paraId="1A6C4212" w14:textId="77777777" w:rsidR="00397850" w:rsidRDefault="00397850" w:rsidP="00397850">
      <w:pPr>
        <w:numPr>
          <w:ilvl w:val="1"/>
          <w:numId w:val="37"/>
        </w:numPr>
        <w:spacing w:before="120" w:after="120" w:line="276" w:lineRule="auto"/>
        <w:ind w:left="0" w:firstLine="0"/>
        <w:jc w:val="both"/>
        <w:rPr>
          <w:rFonts w:ascii="Arial" w:eastAsia="Arial" w:hAnsi="Arial" w:cs="Arial"/>
          <w:sz w:val="20"/>
          <w:szCs w:val="20"/>
        </w:rPr>
      </w:pPr>
      <w:r w:rsidRPr="58A0B14B">
        <w:rPr>
          <w:rFonts w:ascii="Arial" w:eastAsia="Arial" w:hAnsi="Arial" w:cs="Arial"/>
          <w:sz w:val="20"/>
          <w:szCs w:val="20"/>
        </w:rPr>
        <w:t>Declaração de que o licitante tomou conhecimento de todas as informações e das condições locais para o cumprimento das obrigações objeto da licitação;</w:t>
      </w:r>
    </w:p>
    <w:p w14:paraId="462F6A5B" w14:textId="77777777" w:rsidR="00397850" w:rsidRDefault="00397850" w:rsidP="00397850">
      <w:pPr>
        <w:numPr>
          <w:ilvl w:val="1"/>
          <w:numId w:val="37"/>
        </w:numPr>
        <w:spacing w:before="120" w:after="120" w:line="276" w:lineRule="auto"/>
        <w:ind w:left="0" w:firstLine="0"/>
        <w:jc w:val="both"/>
        <w:rPr>
          <w:rFonts w:ascii="Arial" w:eastAsia="Arial" w:hAnsi="Arial" w:cs="Arial"/>
          <w:sz w:val="20"/>
          <w:szCs w:val="20"/>
        </w:rPr>
      </w:pPr>
      <w:r w:rsidRPr="58A0B14B">
        <w:rPr>
          <w:rFonts w:ascii="Arial" w:eastAsia="Arial" w:hAnsi="Arial" w:cs="Arial"/>
          <w:sz w:val="20"/>
          <w:szCs w:val="20"/>
        </w:rPr>
        <w:t>A declaração acima poderá ser substituída por declaração formal assinada pelo responsável técnico do licitante acerca do conhecimento pleno das condições e peculiaridades da contratação.</w:t>
      </w:r>
    </w:p>
    <w:p w14:paraId="240FF948" w14:textId="77777777" w:rsidR="00397850" w:rsidRDefault="00397850" w:rsidP="00397850">
      <w:pPr>
        <w:numPr>
          <w:ilvl w:val="1"/>
          <w:numId w:val="37"/>
        </w:numPr>
        <w:spacing w:before="120" w:after="120" w:line="276" w:lineRule="auto"/>
        <w:ind w:left="0" w:firstLine="0"/>
        <w:jc w:val="both"/>
        <w:rPr>
          <w:rFonts w:ascii="Arial" w:eastAsia="Arial" w:hAnsi="Arial" w:cs="Arial"/>
          <w:sz w:val="20"/>
          <w:szCs w:val="20"/>
        </w:rPr>
      </w:pPr>
      <w:r>
        <w:rPr>
          <w:rFonts w:ascii="Arial" w:eastAsia="Arial" w:hAnsi="Arial" w:cs="Arial"/>
          <w:sz w:val="20"/>
          <w:szCs w:val="20"/>
        </w:rPr>
        <w:t>Registro ou inscrição da empresa na entidade profissional competente CREA – Conselho Regional de Engenharia, em plena validade;</w:t>
      </w:r>
    </w:p>
    <w:p w14:paraId="13DAF8EE" w14:textId="77777777" w:rsidR="00397850" w:rsidRPr="00173DFC" w:rsidRDefault="00397850" w:rsidP="00397850">
      <w:pPr>
        <w:numPr>
          <w:ilvl w:val="2"/>
          <w:numId w:val="37"/>
        </w:numPr>
        <w:spacing w:before="120" w:after="120" w:line="276" w:lineRule="auto"/>
        <w:ind w:left="284" w:firstLine="0"/>
        <w:jc w:val="both"/>
        <w:rPr>
          <w:rFonts w:ascii="Arial" w:eastAsia="Times New Roman" w:hAnsi="Arial" w:cs="Arial"/>
          <w:sz w:val="20"/>
          <w:szCs w:val="20"/>
        </w:rPr>
      </w:pPr>
      <w:r w:rsidRPr="00173DFC">
        <w:rPr>
          <w:rFonts w:ascii="Arial" w:eastAsia="Times New Roman" w:hAnsi="Arial" w:cs="Arial"/>
          <w:sz w:val="20"/>
          <w:szCs w:val="20"/>
        </w:rPr>
        <w:t>Sociedades empresárias estrangeiras atenderão à exigência por meio da apresentação, no momento da assinatura do contrato, da solicitação de registro perante a entidade profissional competente no Brasil.</w:t>
      </w:r>
    </w:p>
    <w:p w14:paraId="528C77A9" w14:textId="77777777" w:rsidR="00397850" w:rsidRPr="007E40DB" w:rsidRDefault="00397850" w:rsidP="00397850">
      <w:pPr>
        <w:numPr>
          <w:ilvl w:val="1"/>
          <w:numId w:val="37"/>
        </w:numPr>
        <w:spacing w:before="120" w:after="120" w:line="276" w:lineRule="auto"/>
        <w:ind w:left="0" w:firstLine="0"/>
        <w:jc w:val="both"/>
        <w:rPr>
          <w:rFonts w:ascii="Arial" w:eastAsia="Arial" w:hAnsi="Arial" w:cs="Arial"/>
          <w:sz w:val="20"/>
          <w:szCs w:val="20"/>
        </w:rPr>
      </w:pPr>
      <w:r>
        <w:rPr>
          <w:rFonts w:ascii="Arial" w:eastAsia="Arial" w:hAnsi="Arial" w:cs="Arial"/>
          <w:sz w:val="20"/>
          <w:szCs w:val="20"/>
        </w:rPr>
        <w:t>Comprovação de aptidão para execução de serviço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14:paraId="71D766E2" w14:textId="77777777" w:rsidR="00397850" w:rsidRPr="007E40DB" w:rsidRDefault="00397850" w:rsidP="00397850">
      <w:pPr>
        <w:numPr>
          <w:ilvl w:val="2"/>
          <w:numId w:val="37"/>
        </w:numPr>
        <w:spacing w:before="120" w:after="120" w:line="276" w:lineRule="auto"/>
        <w:ind w:left="284" w:firstLine="0"/>
        <w:jc w:val="both"/>
        <w:rPr>
          <w:rFonts w:ascii="Arial" w:eastAsia="Times New Roman" w:hAnsi="Arial" w:cs="Arial"/>
          <w:sz w:val="20"/>
          <w:szCs w:val="20"/>
        </w:rPr>
      </w:pPr>
      <w:r w:rsidRPr="58A0B14B">
        <w:rPr>
          <w:rFonts w:ascii="Arial" w:eastAsia="Times New Roman" w:hAnsi="Arial" w:cs="Arial"/>
          <w:sz w:val="20"/>
          <w:szCs w:val="20"/>
        </w:rPr>
        <w:t>Os atestados de capacidade técnica poderão ser apresentados em nome da matriz ou da filial da empresa licitante.</w:t>
      </w:r>
    </w:p>
    <w:p w14:paraId="6F92D9CB" w14:textId="77777777" w:rsidR="00397850" w:rsidRPr="007E40DB" w:rsidRDefault="00397850" w:rsidP="00397850">
      <w:pPr>
        <w:numPr>
          <w:ilvl w:val="2"/>
          <w:numId w:val="37"/>
        </w:numPr>
        <w:spacing w:before="120" w:after="120" w:line="276" w:lineRule="auto"/>
        <w:ind w:left="284" w:firstLine="0"/>
        <w:jc w:val="both"/>
        <w:rPr>
          <w:rFonts w:ascii="Arial" w:eastAsia="Times New Roman" w:hAnsi="Arial" w:cs="Arial"/>
          <w:sz w:val="20"/>
          <w:szCs w:val="20"/>
        </w:rPr>
      </w:pPr>
      <w:r>
        <w:rPr>
          <w:rFonts w:ascii="Arial" w:eastAsia="Times New Roman" w:hAnsi="Arial" w:cs="Arial"/>
          <w:sz w:val="20"/>
          <w:szCs w:val="20"/>
        </w:rPr>
        <w:t>O licitante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6FBA3DF3" w14:textId="77777777" w:rsidR="00397850" w:rsidRPr="007E40DB" w:rsidRDefault="00397850" w:rsidP="00397850">
      <w:pPr>
        <w:numPr>
          <w:ilvl w:val="1"/>
          <w:numId w:val="37"/>
        </w:numPr>
        <w:spacing w:before="120" w:after="120" w:line="276" w:lineRule="auto"/>
        <w:ind w:left="0" w:firstLine="0"/>
        <w:jc w:val="both"/>
        <w:rPr>
          <w:rFonts w:ascii="Arial" w:eastAsia="Arial" w:hAnsi="Arial" w:cs="Arial"/>
          <w:sz w:val="20"/>
          <w:szCs w:val="20"/>
        </w:rPr>
      </w:pPr>
      <w:r>
        <w:rPr>
          <w:rFonts w:ascii="Arial" w:eastAsia="Arial" w:hAnsi="Arial" w:cs="Arial"/>
          <w:sz w:val="20"/>
          <w:szCs w:val="20"/>
        </w:rPr>
        <w:t>Caso admitida a participação de cooperativas, será exigida a seguinte documentação complementar:</w:t>
      </w:r>
    </w:p>
    <w:p w14:paraId="56E78132" w14:textId="77777777" w:rsidR="00397850" w:rsidRPr="00173DFC" w:rsidRDefault="00397850" w:rsidP="00397850">
      <w:pPr>
        <w:numPr>
          <w:ilvl w:val="2"/>
          <w:numId w:val="37"/>
        </w:numPr>
        <w:spacing w:before="120" w:after="120" w:line="276" w:lineRule="auto"/>
        <w:ind w:left="284" w:firstLine="0"/>
        <w:jc w:val="both"/>
        <w:rPr>
          <w:rFonts w:ascii="Arial" w:eastAsia="Times New Roman" w:hAnsi="Arial" w:cs="Arial"/>
          <w:sz w:val="20"/>
          <w:szCs w:val="20"/>
        </w:rPr>
      </w:pPr>
      <w:r w:rsidRPr="00173DFC">
        <w:rPr>
          <w:rFonts w:ascii="Arial" w:eastAsia="Times New Roman" w:hAnsi="Arial" w:cs="Arial"/>
          <w:sz w:val="20"/>
          <w:szCs w:val="20"/>
        </w:rPr>
        <w:t xml:space="preserve">A relação dos cooperados que atendem aos requisitos técnicos exigidos para a contratação e que executarão o contrato, com as respectivas atas de inscrição e a comprovação de que estão domiciliados na localidade da sede da cooperativa, respeitado o disposto nos </w:t>
      </w:r>
      <w:proofErr w:type="spellStart"/>
      <w:r w:rsidRPr="00173DFC">
        <w:rPr>
          <w:rFonts w:ascii="Arial" w:eastAsia="Times New Roman" w:hAnsi="Arial" w:cs="Arial"/>
          <w:sz w:val="20"/>
          <w:szCs w:val="20"/>
        </w:rPr>
        <w:t>arts</w:t>
      </w:r>
      <w:proofErr w:type="spellEnd"/>
      <w:r w:rsidRPr="00173DFC">
        <w:rPr>
          <w:rFonts w:ascii="Arial" w:eastAsia="Times New Roman" w:hAnsi="Arial" w:cs="Arial"/>
          <w:sz w:val="20"/>
          <w:szCs w:val="20"/>
        </w:rPr>
        <w:t>. 4º, inciso XI, 21, inciso I e 42, §§2º a 6º da Lei n. 5.764, de 1971;</w:t>
      </w:r>
    </w:p>
    <w:p w14:paraId="0A5446FD" w14:textId="77777777" w:rsidR="00397850" w:rsidRPr="00173DFC" w:rsidRDefault="00397850" w:rsidP="00397850">
      <w:pPr>
        <w:numPr>
          <w:ilvl w:val="2"/>
          <w:numId w:val="37"/>
        </w:numPr>
        <w:spacing w:before="120" w:after="120" w:line="276" w:lineRule="auto"/>
        <w:ind w:left="284" w:firstLine="0"/>
        <w:jc w:val="both"/>
        <w:rPr>
          <w:rFonts w:ascii="Arial" w:eastAsia="Times New Roman" w:hAnsi="Arial" w:cs="Arial"/>
          <w:sz w:val="20"/>
          <w:szCs w:val="20"/>
        </w:rPr>
      </w:pPr>
      <w:r w:rsidRPr="00173DFC">
        <w:rPr>
          <w:rFonts w:ascii="Arial" w:eastAsia="Times New Roman" w:hAnsi="Arial" w:cs="Arial"/>
          <w:sz w:val="20"/>
          <w:szCs w:val="20"/>
        </w:rPr>
        <w:t>A declaração de regularidade de situação do contribuinte individual – DRSCI, para cada um dos cooperados indicados;</w:t>
      </w:r>
    </w:p>
    <w:p w14:paraId="5E3419FF" w14:textId="77777777" w:rsidR="00397850" w:rsidRPr="00173DFC" w:rsidRDefault="00397850" w:rsidP="00397850">
      <w:pPr>
        <w:numPr>
          <w:ilvl w:val="2"/>
          <w:numId w:val="37"/>
        </w:numPr>
        <w:spacing w:before="120" w:after="120" w:line="276" w:lineRule="auto"/>
        <w:ind w:left="284" w:firstLine="0"/>
        <w:jc w:val="both"/>
        <w:rPr>
          <w:rFonts w:ascii="Arial" w:eastAsia="Times New Roman" w:hAnsi="Arial" w:cs="Arial"/>
          <w:sz w:val="20"/>
          <w:szCs w:val="20"/>
        </w:rPr>
      </w:pPr>
      <w:r w:rsidRPr="00173DFC">
        <w:rPr>
          <w:rFonts w:ascii="Arial" w:eastAsia="Times New Roman" w:hAnsi="Arial" w:cs="Arial"/>
          <w:sz w:val="20"/>
          <w:szCs w:val="20"/>
        </w:rPr>
        <w:t xml:space="preserve">A comprovação do capital social proporcional ao número de cooperados necessários à prestação do serviço; </w:t>
      </w:r>
    </w:p>
    <w:p w14:paraId="0FD62D6C" w14:textId="77777777" w:rsidR="00397850" w:rsidRPr="00173DFC" w:rsidRDefault="00397850" w:rsidP="00397850">
      <w:pPr>
        <w:numPr>
          <w:ilvl w:val="2"/>
          <w:numId w:val="37"/>
        </w:numPr>
        <w:spacing w:before="120" w:after="120" w:line="276" w:lineRule="auto"/>
        <w:ind w:left="284" w:firstLine="0"/>
        <w:jc w:val="both"/>
        <w:rPr>
          <w:rFonts w:ascii="Arial" w:eastAsia="Times New Roman" w:hAnsi="Arial" w:cs="Arial"/>
          <w:sz w:val="20"/>
          <w:szCs w:val="20"/>
        </w:rPr>
      </w:pPr>
      <w:r w:rsidRPr="00173DFC">
        <w:rPr>
          <w:rFonts w:ascii="Arial" w:eastAsia="Times New Roman" w:hAnsi="Arial" w:cs="Arial"/>
          <w:sz w:val="20"/>
          <w:szCs w:val="20"/>
        </w:rPr>
        <w:t>O registro previsto na Lei n. 5.764, de 1971, art. 107;</w:t>
      </w:r>
    </w:p>
    <w:p w14:paraId="26993D49" w14:textId="77777777" w:rsidR="00397850" w:rsidRPr="00173DFC" w:rsidRDefault="00397850" w:rsidP="00397850">
      <w:pPr>
        <w:numPr>
          <w:ilvl w:val="2"/>
          <w:numId w:val="37"/>
        </w:numPr>
        <w:spacing w:before="120" w:after="120" w:line="276" w:lineRule="auto"/>
        <w:ind w:left="284" w:firstLine="0"/>
        <w:jc w:val="both"/>
        <w:rPr>
          <w:rFonts w:ascii="Arial" w:eastAsia="Times New Roman" w:hAnsi="Arial" w:cs="Arial"/>
          <w:sz w:val="20"/>
          <w:szCs w:val="20"/>
        </w:rPr>
      </w:pPr>
      <w:r w:rsidRPr="00173DFC">
        <w:rPr>
          <w:rFonts w:ascii="Arial" w:eastAsia="Times New Roman" w:hAnsi="Arial" w:cs="Arial"/>
          <w:sz w:val="20"/>
          <w:szCs w:val="20"/>
        </w:rPr>
        <w:t xml:space="preserve"> A comprovação de integração das respectivas quotas-partes por parte dos cooperados que executarão o contrato;</w:t>
      </w:r>
    </w:p>
    <w:p w14:paraId="5FD0E412" w14:textId="77777777" w:rsidR="00397850" w:rsidRPr="00173DFC" w:rsidRDefault="00397850" w:rsidP="00397850">
      <w:pPr>
        <w:numPr>
          <w:ilvl w:val="2"/>
          <w:numId w:val="37"/>
        </w:numPr>
        <w:spacing w:before="120" w:after="120" w:line="276" w:lineRule="auto"/>
        <w:ind w:left="284" w:firstLine="0"/>
        <w:jc w:val="both"/>
        <w:rPr>
          <w:rFonts w:ascii="Arial" w:eastAsia="Times New Roman" w:hAnsi="Arial" w:cs="Arial"/>
          <w:sz w:val="20"/>
          <w:szCs w:val="20"/>
        </w:rPr>
      </w:pPr>
      <w:r w:rsidRPr="00173DFC">
        <w:rPr>
          <w:rFonts w:ascii="Arial" w:eastAsia="Times New Roman" w:hAnsi="Arial" w:cs="Arial"/>
          <w:sz w:val="20"/>
          <w:szCs w:val="20"/>
        </w:rPr>
        <w:t>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 e</w:t>
      </w:r>
    </w:p>
    <w:p w14:paraId="6BCA7C79" w14:textId="77777777" w:rsidR="00397850" w:rsidRPr="00173DFC" w:rsidRDefault="00397850" w:rsidP="00397850">
      <w:pPr>
        <w:numPr>
          <w:ilvl w:val="2"/>
          <w:numId w:val="37"/>
        </w:numPr>
        <w:spacing w:before="120" w:after="120" w:line="276" w:lineRule="auto"/>
        <w:ind w:left="284" w:firstLine="0"/>
        <w:jc w:val="both"/>
        <w:rPr>
          <w:rFonts w:ascii="Arial" w:eastAsia="Times New Roman" w:hAnsi="Arial" w:cs="Arial"/>
          <w:sz w:val="20"/>
          <w:szCs w:val="20"/>
        </w:rPr>
      </w:pPr>
      <w:r w:rsidRPr="00173DFC">
        <w:rPr>
          <w:rFonts w:ascii="Arial" w:eastAsia="Times New Roman" w:hAnsi="Arial" w:cs="Arial"/>
          <w:sz w:val="20"/>
          <w:szCs w:val="20"/>
        </w:rPr>
        <w:lastRenderedPageBreak/>
        <w:t>A última auditoria contábil-financeira da cooperativa, conforme dispõe o art. 112 da Lei n. 5.764, de 1971, ou uma declaração, sob as penas da lei, de que tal auditoria não foi exigida pelo órgão fiscalizador</w:t>
      </w:r>
      <w:r>
        <w:rPr>
          <w:rFonts w:ascii="Arial" w:eastAsia="Times New Roman" w:hAnsi="Arial" w:cs="Arial"/>
          <w:sz w:val="20"/>
          <w:szCs w:val="20"/>
        </w:rPr>
        <w:t>.</w:t>
      </w:r>
    </w:p>
    <w:p w14:paraId="52162A6A" w14:textId="77777777" w:rsidR="00397850" w:rsidRPr="007E40DB" w:rsidRDefault="00397850" w:rsidP="00397850">
      <w:pPr>
        <w:keepNext/>
        <w:keepLines/>
        <w:numPr>
          <w:ilvl w:val="0"/>
          <w:numId w:val="37"/>
        </w:numPr>
        <w:tabs>
          <w:tab w:val="left" w:pos="567"/>
        </w:tabs>
        <w:spacing w:before="240" w:after="120" w:line="276" w:lineRule="auto"/>
        <w:ind w:left="0" w:firstLine="0"/>
        <w:jc w:val="both"/>
        <w:outlineLvl w:val="0"/>
        <w:rPr>
          <w:rFonts w:ascii="Arial" w:eastAsia="Times New Roman" w:hAnsi="Arial" w:cs="Arial"/>
          <w:b/>
          <w:bCs/>
          <w:sz w:val="20"/>
          <w:szCs w:val="20"/>
          <w:u w:color="000000"/>
        </w:rPr>
      </w:pPr>
      <w:r>
        <w:rPr>
          <w:rFonts w:ascii="Arial" w:eastAsia="Times New Roman" w:hAnsi="Arial" w:cs="Arial"/>
          <w:b/>
          <w:bCs/>
          <w:sz w:val="20"/>
          <w:szCs w:val="20"/>
          <w:u w:color="000000"/>
        </w:rPr>
        <w:t>ESTIMATIVAS DO VALOR DA CONTRATAÇÃO</w:t>
      </w:r>
    </w:p>
    <w:p w14:paraId="3765F31C" w14:textId="77777777" w:rsidR="00397850" w:rsidRPr="007E40DB" w:rsidRDefault="00397850" w:rsidP="00397850">
      <w:pPr>
        <w:numPr>
          <w:ilvl w:val="1"/>
          <w:numId w:val="37"/>
        </w:numPr>
        <w:spacing w:before="120" w:after="120" w:line="276" w:lineRule="auto"/>
        <w:ind w:left="0" w:firstLine="0"/>
        <w:jc w:val="both"/>
        <w:rPr>
          <w:rFonts w:ascii="Arial" w:eastAsia="Arial" w:hAnsi="Arial" w:cs="Arial"/>
          <w:sz w:val="20"/>
          <w:szCs w:val="20"/>
        </w:rPr>
      </w:pPr>
      <w:r>
        <w:rPr>
          <w:rFonts w:ascii="Arial" w:eastAsia="Arial" w:hAnsi="Arial" w:cs="Arial"/>
          <w:sz w:val="20"/>
          <w:szCs w:val="20"/>
        </w:rPr>
        <w:t>O custo estimado total da contratação é de R$ 161.861,47 (Cento e Sessenta e Um Mil Oitocentos e Sessenta e Um Reais e Quarenta e Sete Centavos), conforme custos orçados.</w:t>
      </w:r>
    </w:p>
    <w:p w14:paraId="5D2C4167" w14:textId="77777777" w:rsidR="00397850" w:rsidRDefault="00397850" w:rsidP="00397850">
      <w:pPr>
        <w:numPr>
          <w:ilvl w:val="1"/>
          <w:numId w:val="37"/>
        </w:numPr>
        <w:spacing w:before="120" w:after="120" w:line="276" w:lineRule="auto"/>
        <w:ind w:left="0" w:firstLine="0"/>
        <w:jc w:val="both"/>
        <w:rPr>
          <w:rFonts w:ascii="Arial" w:eastAsia="Arial" w:hAnsi="Arial" w:cs="Arial"/>
          <w:sz w:val="20"/>
          <w:szCs w:val="20"/>
        </w:rPr>
      </w:pPr>
      <w:r w:rsidRPr="58A0B14B">
        <w:rPr>
          <w:rFonts w:ascii="Arial" w:eastAsia="Arial" w:hAnsi="Arial" w:cs="Arial"/>
          <w:sz w:val="20"/>
          <w:szCs w:val="20"/>
        </w:rPr>
        <w:t>A estimativa de custo levou em consideração o risco envolvido na contratação e sua alocação entre contratante e contratado, conforme especificado na matriz de risco constante do Contrato</w:t>
      </w:r>
      <w:r>
        <w:rPr>
          <w:rFonts w:ascii="Arial" w:eastAsia="Arial" w:hAnsi="Arial" w:cs="Arial"/>
          <w:sz w:val="20"/>
          <w:szCs w:val="20"/>
        </w:rPr>
        <w:t>.</w:t>
      </w:r>
    </w:p>
    <w:p w14:paraId="05D5EA28" w14:textId="77777777" w:rsidR="00397850" w:rsidRPr="007E40DB" w:rsidRDefault="00397850" w:rsidP="00397850">
      <w:pPr>
        <w:keepNext/>
        <w:keepLines/>
        <w:numPr>
          <w:ilvl w:val="0"/>
          <w:numId w:val="37"/>
        </w:numPr>
        <w:tabs>
          <w:tab w:val="left" w:pos="567"/>
        </w:tabs>
        <w:spacing w:before="240" w:after="120" w:line="276" w:lineRule="auto"/>
        <w:ind w:left="0" w:firstLine="0"/>
        <w:jc w:val="both"/>
        <w:outlineLvl w:val="0"/>
        <w:rPr>
          <w:rFonts w:ascii="Arial" w:eastAsia="Times New Roman" w:hAnsi="Arial" w:cs="Arial"/>
          <w:b/>
          <w:bCs/>
          <w:sz w:val="20"/>
          <w:szCs w:val="20"/>
          <w:u w:color="000000"/>
        </w:rPr>
      </w:pPr>
      <w:r w:rsidRPr="00A16150">
        <w:rPr>
          <w:rFonts w:ascii="Arial" w:eastAsia="Times New Roman" w:hAnsi="Arial" w:cs="Arial"/>
          <w:b/>
          <w:bCs/>
          <w:sz w:val="20"/>
          <w:szCs w:val="20"/>
          <w:u w:color="000000"/>
        </w:rPr>
        <w:t>ADEQUAÇÃO</w:t>
      </w:r>
      <w:r>
        <w:rPr>
          <w:rFonts w:ascii="Arial" w:eastAsia="Times New Roman" w:hAnsi="Arial" w:cs="Arial"/>
          <w:b/>
          <w:bCs/>
          <w:sz w:val="20"/>
          <w:szCs w:val="20"/>
          <w:u w:color="000000"/>
        </w:rPr>
        <w:t xml:space="preserve"> ORÇAMENTÁRIA</w:t>
      </w:r>
    </w:p>
    <w:p w14:paraId="7A84BCEC" w14:textId="77777777" w:rsidR="00397850" w:rsidRPr="007E40DB" w:rsidRDefault="00397850" w:rsidP="00397850">
      <w:pPr>
        <w:numPr>
          <w:ilvl w:val="1"/>
          <w:numId w:val="37"/>
        </w:numPr>
        <w:spacing w:before="120" w:after="120" w:line="276" w:lineRule="auto"/>
        <w:ind w:left="0" w:firstLine="0"/>
        <w:jc w:val="both"/>
        <w:rPr>
          <w:rFonts w:ascii="Arial" w:eastAsia="Arial" w:hAnsi="Arial" w:cs="Arial"/>
          <w:sz w:val="20"/>
          <w:szCs w:val="20"/>
        </w:rPr>
      </w:pPr>
      <w:r w:rsidRPr="21D57103">
        <w:rPr>
          <w:rFonts w:ascii="Arial" w:eastAsia="Arial" w:hAnsi="Arial" w:cs="Arial"/>
          <w:sz w:val="20"/>
          <w:szCs w:val="20"/>
        </w:rPr>
        <w:t xml:space="preserve">As </w:t>
      </w:r>
      <w:r w:rsidRPr="00A16150">
        <w:rPr>
          <w:rFonts w:ascii="Arial" w:eastAsia="Arial" w:hAnsi="Arial" w:cs="Arial"/>
          <w:sz w:val="20"/>
          <w:szCs w:val="20"/>
        </w:rPr>
        <w:t>despesas</w:t>
      </w:r>
      <w:r w:rsidRPr="21D57103">
        <w:rPr>
          <w:rFonts w:ascii="Arial" w:eastAsia="Arial" w:hAnsi="Arial" w:cs="Arial"/>
          <w:sz w:val="20"/>
          <w:szCs w:val="20"/>
        </w:rPr>
        <w:t xml:space="preserve"> decorrentes da presente contratação correrão à conta de recursos específicos consignados no Orçamento Geral da União.</w:t>
      </w:r>
    </w:p>
    <w:p w14:paraId="51509302" w14:textId="77777777" w:rsidR="00397850" w:rsidRDefault="00397850" w:rsidP="00397850">
      <w:pPr>
        <w:numPr>
          <w:ilvl w:val="2"/>
          <w:numId w:val="37"/>
        </w:numPr>
        <w:spacing w:before="120" w:after="120" w:line="276" w:lineRule="auto"/>
        <w:ind w:left="284" w:firstLine="0"/>
        <w:jc w:val="both"/>
        <w:rPr>
          <w:rFonts w:ascii="Arial" w:eastAsia="Times New Roman" w:hAnsi="Arial" w:cs="Arial"/>
          <w:sz w:val="20"/>
          <w:szCs w:val="20"/>
        </w:rPr>
      </w:pPr>
      <w:r w:rsidRPr="21D57103">
        <w:rPr>
          <w:rFonts w:ascii="Arial" w:eastAsia="Times New Roman" w:hAnsi="Arial" w:cs="Arial"/>
          <w:sz w:val="20"/>
          <w:szCs w:val="20"/>
        </w:rPr>
        <w:t>A contratação será atendida pela seguinte dotação:</w:t>
      </w:r>
    </w:p>
    <w:p w14:paraId="1B249583" w14:textId="77777777" w:rsidR="00397850" w:rsidRPr="00946C43" w:rsidRDefault="00397850" w:rsidP="00397850">
      <w:pPr>
        <w:widowControl w:val="0"/>
        <w:autoSpaceDE w:val="0"/>
        <w:autoSpaceDN w:val="0"/>
        <w:rPr>
          <w:rFonts w:ascii="Arial" w:eastAsia="Times New Roman" w:hAnsi="Arial" w:cs="Arial"/>
          <w:sz w:val="20"/>
          <w:szCs w:val="20"/>
          <w:lang w:val="pt-PT" w:eastAsia="en-US"/>
        </w:rPr>
      </w:pPr>
      <w:r w:rsidRPr="00946C43">
        <w:rPr>
          <w:rFonts w:ascii="Arial" w:eastAsia="Times New Roman" w:hAnsi="Arial" w:cs="Arial"/>
          <w:sz w:val="20"/>
          <w:szCs w:val="20"/>
          <w:lang w:val="pt-PT" w:eastAsia="en-US"/>
        </w:rPr>
        <w:t>01 CÂMARA MUNICIPAL</w:t>
      </w:r>
    </w:p>
    <w:p w14:paraId="658877A3" w14:textId="77777777" w:rsidR="00397850" w:rsidRPr="00946C43" w:rsidRDefault="00397850" w:rsidP="00397850">
      <w:pPr>
        <w:widowControl w:val="0"/>
        <w:autoSpaceDE w:val="0"/>
        <w:autoSpaceDN w:val="0"/>
        <w:rPr>
          <w:rFonts w:ascii="Arial" w:eastAsia="Times New Roman" w:hAnsi="Arial" w:cs="Arial"/>
          <w:sz w:val="20"/>
          <w:szCs w:val="20"/>
          <w:lang w:val="pt-PT" w:eastAsia="en-US"/>
        </w:rPr>
      </w:pPr>
      <w:r w:rsidRPr="00946C43">
        <w:rPr>
          <w:rFonts w:ascii="Arial" w:eastAsia="Times New Roman" w:hAnsi="Arial" w:cs="Arial"/>
          <w:sz w:val="20"/>
          <w:szCs w:val="20"/>
          <w:lang w:val="pt-PT" w:eastAsia="en-US"/>
        </w:rPr>
        <w:t>01.01 Corpo Legislativo e secretaria da Câmara</w:t>
      </w:r>
    </w:p>
    <w:p w14:paraId="3F629922" w14:textId="77777777" w:rsidR="00397850" w:rsidRPr="00946C43" w:rsidRDefault="00397850" w:rsidP="00397850">
      <w:pPr>
        <w:widowControl w:val="0"/>
        <w:autoSpaceDE w:val="0"/>
        <w:autoSpaceDN w:val="0"/>
        <w:rPr>
          <w:rFonts w:ascii="Arial" w:eastAsia="Times New Roman" w:hAnsi="Arial" w:cs="Arial"/>
          <w:sz w:val="20"/>
          <w:szCs w:val="20"/>
          <w:lang w:val="pt-PT" w:eastAsia="en-US"/>
        </w:rPr>
      </w:pPr>
      <w:r w:rsidRPr="00946C43">
        <w:rPr>
          <w:rFonts w:ascii="Arial" w:eastAsia="Times New Roman" w:hAnsi="Arial" w:cs="Arial"/>
          <w:sz w:val="20"/>
          <w:szCs w:val="20"/>
          <w:lang w:val="pt-PT" w:eastAsia="en-US"/>
        </w:rPr>
        <w:t>4.4.90.52.00.00 (R02) EQUIPAMENTOS E MATERIAL PERMANENTE</w:t>
      </w:r>
    </w:p>
    <w:p w14:paraId="44997CED" w14:textId="77777777" w:rsidR="00397850" w:rsidRPr="00946C43" w:rsidRDefault="00397850" w:rsidP="00397850">
      <w:pPr>
        <w:widowControl w:val="0"/>
        <w:autoSpaceDE w:val="0"/>
        <w:autoSpaceDN w:val="0"/>
        <w:rPr>
          <w:rFonts w:ascii="Arial" w:eastAsia="Times New Roman" w:hAnsi="Arial" w:cs="Arial"/>
          <w:sz w:val="20"/>
          <w:szCs w:val="20"/>
          <w:lang w:val="pt-PT" w:eastAsia="en-US"/>
        </w:rPr>
      </w:pPr>
      <w:r w:rsidRPr="00946C43">
        <w:rPr>
          <w:rFonts w:ascii="Arial" w:eastAsia="Times New Roman" w:hAnsi="Arial" w:cs="Arial"/>
          <w:sz w:val="20"/>
          <w:szCs w:val="20"/>
          <w:lang w:val="pt-PT" w:eastAsia="en-US"/>
        </w:rPr>
        <w:t>1500 Recursos não Vinculados de Impostos</w:t>
      </w:r>
    </w:p>
    <w:p w14:paraId="4F5A6631" w14:textId="77777777" w:rsidR="00397850" w:rsidRPr="007E40DB" w:rsidRDefault="00397850" w:rsidP="00397850">
      <w:pPr>
        <w:numPr>
          <w:ilvl w:val="1"/>
          <w:numId w:val="37"/>
        </w:numPr>
        <w:spacing w:before="120" w:after="120" w:line="276" w:lineRule="auto"/>
        <w:ind w:left="0" w:firstLine="0"/>
        <w:jc w:val="both"/>
        <w:rPr>
          <w:rFonts w:ascii="Arial" w:eastAsia="Arial" w:hAnsi="Arial" w:cs="Arial"/>
          <w:sz w:val="20"/>
          <w:szCs w:val="20"/>
        </w:rPr>
      </w:pPr>
      <w:r>
        <w:rPr>
          <w:rFonts w:ascii="Arial" w:eastAsia="Arial" w:hAnsi="Arial" w:cs="Arial"/>
          <w:sz w:val="20"/>
          <w:szCs w:val="20"/>
        </w:rPr>
        <w:t>A dotação relativa aos exercícios financeiros subsequentes será indicada após aprovação da Lei Orçamentária respectiva e liberação dos créditos correspondentes, mediante apostilamento.</w:t>
      </w:r>
    </w:p>
    <w:p w14:paraId="5A0F3453" w14:textId="77777777" w:rsidR="00397850" w:rsidRDefault="00397850" w:rsidP="00397850">
      <w:pPr>
        <w:spacing w:before="120" w:after="120" w:line="276" w:lineRule="auto"/>
        <w:ind w:left="709"/>
        <w:jc w:val="both"/>
        <w:rPr>
          <w:rFonts w:ascii="Arial" w:eastAsia="Arial" w:hAnsi="Arial" w:cs="Arial"/>
          <w:sz w:val="20"/>
          <w:szCs w:val="20"/>
        </w:rPr>
      </w:pPr>
    </w:p>
    <w:p w14:paraId="14573BC8" w14:textId="77777777" w:rsidR="00397850" w:rsidRDefault="00397850" w:rsidP="00397850">
      <w:pPr>
        <w:spacing w:before="120" w:after="120" w:line="276" w:lineRule="auto"/>
        <w:jc w:val="both"/>
        <w:rPr>
          <w:rFonts w:ascii="Arial" w:eastAsia="Arial" w:hAnsi="Arial" w:cs="Arial"/>
          <w:sz w:val="20"/>
          <w:szCs w:val="20"/>
        </w:rPr>
      </w:pPr>
      <w:r w:rsidRPr="00435027">
        <w:rPr>
          <w:rFonts w:ascii="Arial" w:eastAsia="Arial" w:hAnsi="Arial" w:cs="Arial"/>
          <w:sz w:val="20"/>
          <w:szCs w:val="20"/>
        </w:rPr>
        <w:t xml:space="preserve">Caarapó/MS, em </w:t>
      </w:r>
      <w:r>
        <w:rPr>
          <w:rFonts w:ascii="Arial" w:eastAsia="Arial" w:hAnsi="Arial" w:cs="Arial"/>
          <w:sz w:val="20"/>
          <w:szCs w:val="20"/>
        </w:rPr>
        <w:t>10</w:t>
      </w:r>
      <w:r w:rsidRPr="00435027">
        <w:rPr>
          <w:rFonts w:ascii="Arial" w:eastAsia="Arial" w:hAnsi="Arial" w:cs="Arial"/>
          <w:sz w:val="20"/>
          <w:szCs w:val="20"/>
        </w:rPr>
        <w:t xml:space="preserve"> de </w:t>
      </w:r>
      <w:r>
        <w:rPr>
          <w:rFonts w:ascii="Arial" w:eastAsia="Arial" w:hAnsi="Arial" w:cs="Arial"/>
          <w:sz w:val="20"/>
          <w:szCs w:val="20"/>
        </w:rPr>
        <w:t>outub</w:t>
      </w:r>
      <w:r w:rsidRPr="00435027">
        <w:rPr>
          <w:rFonts w:ascii="Arial" w:eastAsia="Arial" w:hAnsi="Arial" w:cs="Arial"/>
          <w:sz w:val="20"/>
          <w:szCs w:val="20"/>
        </w:rPr>
        <w:t>ro de 2024</w:t>
      </w:r>
      <w:r>
        <w:rPr>
          <w:rFonts w:ascii="Arial" w:eastAsia="Arial" w:hAnsi="Arial" w:cs="Arial"/>
          <w:sz w:val="20"/>
          <w:szCs w:val="20"/>
        </w:rPr>
        <w:t>.</w:t>
      </w:r>
    </w:p>
    <w:p w14:paraId="719D2326" w14:textId="77777777" w:rsidR="00397850" w:rsidRDefault="00397850" w:rsidP="00397850">
      <w:pPr>
        <w:spacing w:before="120" w:after="120" w:line="276" w:lineRule="auto"/>
        <w:jc w:val="both"/>
        <w:rPr>
          <w:rFonts w:ascii="Arial" w:eastAsia="Arial" w:hAnsi="Arial" w:cs="Arial"/>
          <w:sz w:val="20"/>
          <w:szCs w:val="20"/>
        </w:rPr>
      </w:pPr>
    </w:p>
    <w:p w14:paraId="345A4B30" w14:textId="77777777" w:rsidR="00397850" w:rsidRPr="0020168A" w:rsidRDefault="00397850" w:rsidP="00397850">
      <w:pPr>
        <w:spacing w:before="120" w:after="120" w:line="276" w:lineRule="auto"/>
        <w:jc w:val="both"/>
        <w:rPr>
          <w:rFonts w:ascii="Arial" w:eastAsia="Arial" w:hAnsi="Arial" w:cs="Arial"/>
          <w:sz w:val="20"/>
          <w:szCs w:val="20"/>
        </w:rPr>
      </w:pPr>
    </w:p>
    <w:p w14:paraId="070336F3" w14:textId="77777777" w:rsidR="00397850" w:rsidRPr="00435027" w:rsidRDefault="00397850" w:rsidP="00397850">
      <w:pPr>
        <w:widowControl w:val="0"/>
        <w:autoSpaceDE w:val="0"/>
        <w:autoSpaceDN w:val="0"/>
        <w:spacing w:line="360" w:lineRule="auto"/>
        <w:jc w:val="center"/>
        <w:rPr>
          <w:rFonts w:ascii="Times New Roman" w:eastAsia="Times New Roman" w:hAnsi="Times New Roman" w:cs="Times New Roman"/>
          <w:sz w:val="22"/>
          <w:szCs w:val="22"/>
          <w:lang w:val="pt-PT" w:eastAsia="en-US"/>
        </w:rPr>
      </w:pPr>
      <w:r w:rsidRPr="0020168A">
        <w:rPr>
          <w:rFonts w:ascii="Arial" w:eastAsia="Arial" w:hAnsi="Arial" w:cs="Arial"/>
          <w:sz w:val="20"/>
          <w:szCs w:val="20"/>
          <w:lang w:val="pt-PT" w:eastAsia="en-US"/>
        </w:rPr>
        <w:t>__________________________________</w:t>
      </w:r>
    </w:p>
    <w:p w14:paraId="215FB8D5" w14:textId="77777777" w:rsidR="00397850" w:rsidRPr="00435027" w:rsidRDefault="00397850" w:rsidP="00397850">
      <w:pPr>
        <w:widowControl w:val="0"/>
        <w:tabs>
          <w:tab w:val="left" w:pos="9923"/>
        </w:tabs>
        <w:autoSpaceDE w:val="0"/>
        <w:autoSpaceDN w:val="0"/>
        <w:jc w:val="center"/>
        <w:rPr>
          <w:rFonts w:ascii="Arial" w:eastAsia="Times New Roman" w:hAnsi="Arial" w:cs="Arial"/>
          <w:sz w:val="20"/>
          <w:szCs w:val="20"/>
          <w:lang w:val="pt-PT" w:eastAsia="en-US"/>
        </w:rPr>
      </w:pPr>
      <w:r w:rsidRPr="00435027">
        <w:rPr>
          <w:rFonts w:ascii="Arial" w:eastAsia="Times New Roman" w:hAnsi="Arial" w:cs="Arial"/>
          <w:sz w:val="20"/>
          <w:szCs w:val="20"/>
          <w:lang w:val="pt-PT" w:eastAsia="en-US"/>
        </w:rPr>
        <w:t>Gilberto Segóvia da Silva</w:t>
      </w:r>
    </w:p>
    <w:p w14:paraId="704291D4" w14:textId="77777777" w:rsidR="00397850" w:rsidRPr="0020168A" w:rsidRDefault="00397850" w:rsidP="00397850">
      <w:pPr>
        <w:widowControl w:val="0"/>
        <w:tabs>
          <w:tab w:val="left" w:pos="9923"/>
        </w:tabs>
        <w:autoSpaceDE w:val="0"/>
        <w:autoSpaceDN w:val="0"/>
        <w:jc w:val="center"/>
        <w:rPr>
          <w:rFonts w:ascii="Arial" w:eastAsia="Times New Roman" w:hAnsi="Arial" w:cs="Arial"/>
          <w:sz w:val="20"/>
          <w:szCs w:val="20"/>
          <w:lang w:val="pt-PT" w:eastAsia="en-US"/>
        </w:rPr>
      </w:pPr>
      <w:r w:rsidRPr="00435027">
        <w:rPr>
          <w:rFonts w:ascii="Arial" w:eastAsia="Times New Roman" w:hAnsi="Arial" w:cs="Arial"/>
          <w:sz w:val="20"/>
          <w:szCs w:val="20"/>
          <w:lang w:val="pt-PT" w:eastAsia="en-US"/>
        </w:rPr>
        <w:t>Vereador Presidente</w:t>
      </w:r>
    </w:p>
    <w:p w14:paraId="31E0B4E1" w14:textId="24D710B7" w:rsidR="004F3E99" w:rsidRPr="00397850" w:rsidRDefault="004F3E99" w:rsidP="00397850"/>
    <w:sectPr w:rsidR="004F3E99" w:rsidRPr="00397850" w:rsidSect="001748A4">
      <w:headerReference w:type="default" r:id="rId19"/>
      <w:footerReference w:type="default" r:id="rId20"/>
      <w:pgSz w:w="11906" w:h="16838" w:code="9"/>
      <w:pgMar w:top="1702" w:right="1134" w:bottom="1276"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40B303" w14:textId="77777777" w:rsidR="001C43E3" w:rsidRDefault="001C43E3">
      <w:r>
        <w:separator/>
      </w:r>
    </w:p>
  </w:endnote>
  <w:endnote w:type="continuationSeparator" w:id="0">
    <w:p w14:paraId="049D2187" w14:textId="77777777" w:rsidR="001C43E3" w:rsidRDefault="001C43E3">
      <w:r>
        <w:continuationSeparator/>
      </w:r>
    </w:p>
  </w:endnote>
  <w:endnote w:type="continuationNotice" w:id="1">
    <w:p w14:paraId="1A7D2F9A" w14:textId="77777777" w:rsidR="001C43E3" w:rsidRDefault="001C43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3">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556"/>
    </w:tblGrid>
    <w:tr w:rsidR="00760B8C" w14:paraId="0C10958F" w14:textId="77777777" w:rsidTr="00E226DF">
      <w:trPr>
        <w:trHeight w:val="271"/>
      </w:trPr>
      <w:tc>
        <w:tcPr>
          <w:tcW w:w="9556" w:type="dxa"/>
          <w:tcBorders>
            <w:top w:val="single" w:sz="4" w:space="0" w:color="auto"/>
            <w:left w:val="nil"/>
            <w:bottom w:val="nil"/>
            <w:right w:val="nil"/>
          </w:tcBorders>
        </w:tcPr>
        <w:p w14:paraId="2B80ECFE" w14:textId="77777777" w:rsidR="00760B8C" w:rsidRDefault="00760B8C" w:rsidP="00760B8C">
          <w:pPr>
            <w:pStyle w:val="Rodap"/>
            <w:spacing w:line="256" w:lineRule="auto"/>
          </w:pPr>
        </w:p>
      </w:tc>
    </w:tr>
  </w:tbl>
  <w:p w14:paraId="734634C9" w14:textId="77777777" w:rsidR="00760B8C" w:rsidRDefault="00760B8C" w:rsidP="00760B8C">
    <w:pPr>
      <w:pStyle w:val="Rodap"/>
      <w:tabs>
        <w:tab w:val="left" w:pos="0"/>
        <w:tab w:val="right" w:pos="9214"/>
      </w:tabs>
      <w:jc w:val="center"/>
      <w:rPr>
        <w:rFonts w:ascii="Arial" w:hAnsi="Arial" w:cs="Arial"/>
        <w:sz w:val="16"/>
        <w:szCs w:val="16"/>
      </w:rPr>
    </w:pPr>
    <w:r>
      <w:rPr>
        <w:rFonts w:ascii="Arial" w:hAnsi="Arial" w:cs="Arial"/>
        <w:sz w:val="16"/>
        <w:szCs w:val="16"/>
      </w:rPr>
      <w:t xml:space="preserve">Rua Euclides Serejo Baptista Nº 870 – Centro – CEP: 79.940-000 – Caarapó/MS </w:t>
    </w:r>
  </w:p>
  <w:p w14:paraId="6763F8CE" w14:textId="77777777" w:rsidR="00760B8C" w:rsidRPr="0055643F" w:rsidRDefault="00760B8C" w:rsidP="00760B8C">
    <w:pPr>
      <w:pStyle w:val="Rodap"/>
      <w:tabs>
        <w:tab w:val="left" w:pos="0"/>
        <w:tab w:val="right" w:pos="9214"/>
      </w:tabs>
      <w:jc w:val="center"/>
      <w:rPr>
        <w:rFonts w:ascii="Arial" w:hAnsi="Arial" w:cs="Arial"/>
        <w:sz w:val="16"/>
        <w:szCs w:val="16"/>
      </w:rPr>
    </w:pPr>
    <w:r>
      <w:rPr>
        <w:rFonts w:ascii="Arial" w:hAnsi="Arial" w:cs="Arial"/>
        <w:sz w:val="16"/>
        <w:szCs w:val="16"/>
      </w:rPr>
      <w:t>FONE (67) 9 9151-4140 EMAIL: licitacao@camaracaarapo.ms.gov.br</w:t>
    </w:r>
    <w:r>
      <w:rPr>
        <w:rFonts w:ascii="Arial" w:hAnsi="Arial" w:cs="Arial"/>
        <w:b/>
        <w: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F5547F" w14:textId="77777777" w:rsidR="001C43E3" w:rsidRDefault="001C43E3">
      <w:r>
        <w:separator/>
      </w:r>
    </w:p>
  </w:footnote>
  <w:footnote w:type="continuationSeparator" w:id="0">
    <w:p w14:paraId="46D33062" w14:textId="77777777" w:rsidR="001C43E3" w:rsidRDefault="001C43E3">
      <w:r>
        <w:continuationSeparator/>
      </w:r>
    </w:p>
  </w:footnote>
  <w:footnote w:type="continuationNotice" w:id="1">
    <w:p w14:paraId="60B81597" w14:textId="77777777" w:rsidR="001C43E3" w:rsidRDefault="001C43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E48C3" w14:textId="77777777" w:rsidR="00104F11" w:rsidRPr="006127F9" w:rsidRDefault="0089305F" w:rsidP="00104F11">
    <w:pPr>
      <w:pStyle w:val="Cabealho"/>
      <w:tabs>
        <w:tab w:val="clear" w:pos="8504"/>
        <w:tab w:val="right" w:pos="9638"/>
        <w:tab w:val="right" w:pos="10773"/>
      </w:tabs>
      <w:ind w:left="993"/>
      <w:rPr>
        <w:rFonts w:ascii="Arial" w:hAnsi="Arial" w:cs="Arial"/>
        <w:color w:val="000080"/>
      </w:rPr>
    </w:pPr>
    <w:r>
      <w:rPr>
        <w:rFonts w:ascii="Arial" w:hAnsi="Arial" w:cs="Arial"/>
        <w:lang w:val="en-US" w:eastAsia="en-US" w:bidi="pt-PT"/>
      </w:rPr>
      <w:object w:dxaOrig="1440" w:dyaOrig="1440" w14:anchorId="7FFC52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6.3pt;margin-top:-7.05pt;width:57.35pt;height:57.1pt;z-index:-251658752;mso-wrap-distance-left:9.05pt;mso-wrap-distance-right:9.05pt" filled="t">
          <v:fill color2="black" type="frame"/>
          <v:imagedata r:id="rId1" o:title=""/>
        </v:shape>
        <o:OLEObject Type="Embed" ProgID="PBrush" ShapeID="_x0000_s1025" DrawAspect="Content" ObjectID="_1792220588" r:id="rId2"/>
      </w:object>
    </w:r>
    <w:r w:rsidR="00104F11" w:rsidRPr="006127F9">
      <w:rPr>
        <w:rFonts w:ascii="Arial" w:hAnsi="Arial" w:cs="Arial"/>
        <w:color w:val="000080"/>
      </w:rPr>
      <w:t xml:space="preserve">Estado de Mato Grosso do </w:t>
    </w:r>
    <w:r w:rsidR="00104F11">
      <w:rPr>
        <w:rFonts w:ascii="Arial" w:hAnsi="Arial" w:cs="Arial"/>
        <w:color w:val="000080"/>
      </w:rPr>
      <w:t>S</w:t>
    </w:r>
    <w:r w:rsidR="00104F11" w:rsidRPr="006127F9">
      <w:rPr>
        <w:rFonts w:ascii="Arial" w:hAnsi="Arial" w:cs="Arial"/>
        <w:color w:val="000080"/>
      </w:rPr>
      <w:t>ul</w:t>
    </w:r>
    <w:r w:rsidR="00104F11" w:rsidRPr="006127F9">
      <w:rPr>
        <w:rFonts w:ascii="Arial" w:hAnsi="Arial" w:cs="Arial"/>
        <w:color w:val="000080"/>
      </w:rPr>
      <w:tab/>
    </w:r>
    <w:r w:rsidR="00104F11" w:rsidRPr="006127F9">
      <w:rPr>
        <w:rFonts w:ascii="Arial" w:hAnsi="Arial" w:cs="Arial"/>
        <w:b/>
      </w:rPr>
      <w:t>CM CAARAPÓ-MS</w:t>
    </w:r>
  </w:p>
  <w:p w14:paraId="666A0EB2" w14:textId="77777777" w:rsidR="00104F11" w:rsidRPr="00373025" w:rsidRDefault="00104F11" w:rsidP="00104F11">
    <w:pPr>
      <w:pStyle w:val="Cabealho"/>
      <w:tabs>
        <w:tab w:val="clear" w:pos="8504"/>
        <w:tab w:val="left" w:pos="1134"/>
        <w:tab w:val="right" w:pos="9638"/>
        <w:tab w:val="right" w:pos="10773"/>
      </w:tabs>
      <w:ind w:left="993"/>
      <w:rPr>
        <w:rFonts w:ascii="Arial" w:hAnsi="Arial" w:cs="Arial"/>
        <w:color w:val="000080"/>
      </w:rPr>
    </w:pPr>
    <w:r w:rsidRPr="00373025">
      <w:rPr>
        <w:rFonts w:ascii="Arial" w:hAnsi="Arial" w:cs="Arial"/>
        <w:color w:val="000080"/>
        <w:sz w:val="32"/>
        <w:szCs w:val="32"/>
      </w:rPr>
      <w:t>CÂMARA MUNICIPAL DE CAARAPÓ</w:t>
    </w:r>
    <w:r w:rsidRPr="00373025">
      <w:rPr>
        <w:rFonts w:ascii="Arial" w:hAnsi="Arial" w:cs="Arial"/>
        <w:color w:val="000080"/>
        <w:sz w:val="32"/>
        <w:szCs w:val="32"/>
      </w:rPr>
      <w:tab/>
    </w:r>
    <w:r w:rsidRPr="006127F9">
      <w:rPr>
        <w:rFonts w:ascii="Arial" w:hAnsi="Arial" w:cs="Arial"/>
        <w:b/>
      </w:rPr>
      <w:t>Folha nº_________</w:t>
    </w:r>
  </w:p>
  <w:p w14:paraId="78B4EF61" w14:textId="746EAC6D" w:rsidR="002F2F20" w:rsidRPr="004827F2" w:rsidRDefault="00104F11" w:rsidP="00104F11">
    <w:pPr>
      <w:pStyle w:val="Cabealho"/>
      <w:tabs>
        <w:tab w:val="right" w:pos="9173"/>
      </w:tabs>
      <w:ind w:left="993"/>
      <w:rPr>
        <w:rFonts w:ascii="Arial" w:hAnsi="Arial" w:cs="Arial"/>
        <w:sz w:val="20"/>
        <w:szCs w:val="20"/>
      </w:rPr>
    </w:pPr>
    <w:r w:rsidRPr="006127F9">
      <w:rPr>
        <w:rFonts w:ascii="Arial" w:hAnsi="Arial" w:cs="Arial"/>
        <w:b/>
        <w:i/>
        <w:color w:val="000080"/>
      </w:rPr>
      <w:t>Gabinete do Presidente</w:t>
    </w:r>
    <w:r w:rsidRPr="00373025">
      <w:rPr>
        <w:rFonts w:ascii="Arial" w:hAnsi="Arial" w:cs="Arial"/>
        <w:b/>
        <w:i/>
        <w:color w:val="00008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C363AD2"/>
    <w:multiLevelType w:val="multilevel"/>
    <w:tmpl w:val="E57ED5EA"/>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18ED645F"/>
    <w:multiLevelType w:val="multilevel"/>
    <w:tmpl w:val="4C6AE47E"/>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D5C100D"/>
    <w:multiLevelType w:val="multilevel"/>
    <w:tmpl w:val="CC5A3E4E"/>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cs="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2501E0D"/>
    <w:multiLevelType w:val="multilevel"/>
    <w:tmpl w:val="9B28D1D8"/>
    <w:lvl w:ilvl="0">
      <w:start w:val="1"/>
      <w:numFmt w:val="decimal"/>
      <w:lvlText w:val="%1."/>
      <w:lvlJc w:val="left"/>
      <w:pPr>
        <w:ind w:left="505" w:hanging="284"/>
      </w:pPr>
      <w:rPr>
        <w:rFonts w:hint="default"/>
        <w:b/>
        <w:bCs/>
        <w:w w:val="100"/>
        <w:lang w:val="pt-PT" w:eastAsia="en-US" w:bidi="ar-SA"/>
      </w:rPr>
    </w:lvl>
    <w:lvl w:ilvl="1">
      <w:start w:val="1"/>
      <w:numFmt w:val="decimal"/>
      <w:lvlText w:val="%1.%2."/>
      <w:lvlJc w:val="left"/>
      <w:pPr>
        <w:ind w:left="6953" w:hanging="432"/>
      </w:pPr>
      <w:rPr>
        <w:rFonts w:hint="default"/>
        <w:w w:val="100"/>
        <w:lang w:val="pt-PT" w:eastAsia="en-US" w:bidi="ar-SA"/>
      </w:rPr>
    </w:lvl>
    <w:lvl w:ilvl="2">
      <w:start w:val="1"/>
      <w:numFmt w:val="decimal"/>
      <w:lvlText w:val="%1.%2.%3."/>
      <w:lvlJc w:val="left"/>
      <w:pPr>
        <w:ind w:left="1446" w:hanging="432"/>
      </w:pPr>
      <w:rPr>
        <w:rFonts w:ascii="Arial" w:eastAsia="Times New Roman" w:hAnsi="Arial" w:cs="Arial" w:hint="default"/>
        <w:b/>
        <w:bCs/>
        <w:spacing w:val="0"/>
        <w:w w:val="99"/>
        <w:sz w:val="24"/>
        <w:szCs w:val="24"/>
        <w:lang w:val="pt-PT" w:eastAsia="en-US" w:bidi="ar-SA"/>
      </w:rPr>
    </w:lvl>
    <w:lvl w:ilvl="3">
      <w:start w:val="1"/>
      <w:numFmt w:val="decimal"/>
      <w:lvlText w:val="%1.%2.%3.%4."/>
      <w:lvlJc w:val="left"/>
      <w:pPr>
        <w:ind w:left="1950" w:hanging="432"/>
      </w:pPr>
      <w:rPr>
        <w:rFonts w:ascii="Arial" w:eastAsia="Times New Roman" w:hAnsi="Arial" w:cs="Arial" w:hint="default"/>
        <w:w w:val="100"/>
        <w:sz w:val="24"/>
        <w:szCs w:val="24"/>
        <w:lang w:val="pt-PT" w:eastAsia="en-US" w:bidi="ar-SA"/>
      </w:rPr>
    </w:lvl>
    <w:lvl w:ilvl="4">
      <w:start w:val="1"/>
      <w:numFmt w:val="decimal"/>
      <w:lvlText w:val="%1.%2.%3.%4.%5."/>
      <w:lvlJc w:val="left"/>
      <w:pPr>
        <w:ind w:left="2454" w:hanging="432"/>
      </w:pPr>
      <w:rPr>
        <w:rFonts w:ascii="Arial" w:eastAsia="Times New Roman" w:hAnsi="Arial" w:cs="Arial" w:hint="default"/>
        <w:w w:val="100"/>
        <w:sz w:val="24"/>
        <w:szCs w:val="24"/>
        <w:lang w:val="pt-PT" w:eastAsia="en-US" w:bidi="ar-SA"/>
      </w:rPr>
    </w:lvl>
    <w:lvl w:ilvl="5">
      <w:numFmt w:val="bullet"/>
      <w:lvlText w:val="•"/>
      <w:lvlJc w:val="left"/>
      <w:pPr>
        <w:ind w:left="1960" w:hanging="432"/>
      </w:pPr>
      <w:rPr>
        <w:rFonts w:hint="default"/>
        <w:lang w:val="pt-PT" w:eastAsia="en-US" w:bidi="ar-SA"/>
      </w:rPr>
    </w:lvl>
    <w:lvl w:ilvl="6">
      <w:numFmt w:val="bullet"/>
      <w:lvlText w:val="•"/>
      <w:lvlJc w:val="left"/>
      <w:pPr>
        <w:ind w:left="2200" w:hanging="432"/>
      </w:pPr>
      <w:rPr>
        <w:rFonts w:hint="default"/>
        <w:lang w:val="pt-PT" w:eastAsia="en-US" w:bidi="ar-SA"/>
      </w:rPr>
    </w:lvl>
    <w:lvl w:ilvl="7">
      <w:numFmt w:val="bullet"/>
      <w:lvlText w:val="•"/>
      <w:lvlJc w:val="left"/>
      <w:pPr>
        <w:ind w:left="2460" w:hanging="432"/>
      </w:pPr>
      <w:rPr>
        <w:rFonts w:hint="default"/>
        <w:lang w:val="pt-PT" w:eastAsia="en-US" w:bidi="ar-SA"/>
      </w:rPr>
    </w:lvl>
    <w:lvl w:ilvl="8">
      <w:numFmt w:val="bullet"/>
      <w:lvlText w:val="•"/>
      <w:lvlJc w:val="left"/>
      <w:pPr>
        <w:ind w:left="4882" w:hanging="432"/>
      </w:pPr>
      <w:rPr>
        <w:rFonts w:hint="default"/>
        <w:lang w:val="pt-PT" w:eastAsia="en-US" w:bidi="ar-SA"/>
      </w:rPr>
    </w:lvl>
  </w:abstractNum>
  <w:abstractNum w:abstractNumId="8" w15:restartNumberingAfterBreak="0">
    <w:nsid w:val="24C43E61"/>
    <w:multiLevelType w:val="multilevel"/>
    <w:tmpl w:val="87DEB5FC"/>
    <w:lvl w:ilvl="0">
      <w:start w:val="11"/>
      <w:numFmt w:val="decimal"/>
      <w:lvlText w:val="%1"/>
      <w:lvlJc w:val="left"/>
      <w:pPr>
        <w:ind w:left="390" w:hanging="390"/>
      </w:pPr>
      <w:rPr>
        <w:rFonts w:hint="default"/>
        <w:i/>
        <w:color w:val="FF0000"/>
      </w:rPr>
    </w:lvl>
    <w:lvl w:ilvl="1">
      <w:start w:val="1"/>
      <w:numFmt w:val="decimal"/>
      <w:lvlText w:val="%1.%2"/>
      <w:lvlJc w:val="left"/>
      <w:pPr>
        <w:ind w:left="957" w:hanging="390"/>
      </w:pPr>
      <w:rPr>
        <w:rFonts w:hint="default"/>
        <w:i w:val="0"/>
        <w:color w:val="000000" w:themeColor="text1"/>
      </w:rPr>
    </w:lvl>
    <w:lvl w:ilvl="2">
      <w:start w:val="1"/>
      <w:numFmt w:val="decimal"/>
      <w:lvlText w:val="%1.%2.%3"/>
      <w:lvlJc w:val="left"/>
      <w:pPr>
        <w:ind w:left="1854" w:hanging="720"/>
      </w:pPr>
      <w:rPr>
        <w:rFonts w:hint="default"/>
        <w:i/>
        <w:color w:val="auto"/>
      </w:rPr>
    </w:lvl>
    <w:lvl w:ilvl="3">
      <w:start w:val="1"/>
      <w:numFmt w:val="decimal"/>
      <w:lvlText w:val="%1.%2.%3.%4"/>
      <w:lvlJc w:val="left"/>
      <w:pPr>
        <w:ind w:left="2421" w:hanging="720"/>
      </w:pPr>
      <w:rPr>
        <w:rFonts w:hint="default"/>
        <w:i/>
        <w:color w:val="auto"/>
      </w:rPr>
    </w:lvl>
    <w:lvl w:ilvl="4">
      <w:start w:val="1"/>
      <w:numFmt w:val="decimal"/>
      <w:lvlText w:val="%1.%2.%3.%4.%5"/>
      <w:lvlJc w:val="left"/>
      <w:pPr>
        <w:ind w:left="3348" w:hanging="1080"/>
      </w:pPr>
      <w:rPr>
        <w:rFonts w:hint="default"/>
        <w:i/>
        <w:color w:val="FF0000"/>
      </w:rPr>
    </w:lvl>
    <w:lvl w:ilvl="5">
      <w:start w:val="1"/>
      <w:numFmt w:val="decimal"/>
      <w:lvlText w:val="%1.%2.%3.%4.%5.%6"/>
      <w:lvlJc w:val="left"/>
      <w:pPr>
        <w:ind w:left="3915" w:hanging="1080"/>
      </w:pPr>
      <w:rPr>
        <w:rFonts w:hint="default"/>
        <w:i/>
        <w:color w:val="FF0000"/>
      </w:rPr>
    </w:lvl>
    <w:lvl w:ilvl="6">
      <w:start w:val="1"/>
      <w:numFmt w:val="decimal"/>
      <w:lvlText w:val="%1.%2.%3.%4.%5.%6.%7"/>
      <w:lvlJc w:val="left"/>
      <w:pPr>
        <w:ind w:left="4842" w:hanging="1440"/>
      </w:pPr>
      <w:rPr>
        <w:rFonts w:hint="default"/>
        <w:i/>
        <w:color w:val="FF0000"/>
      </w:rPr>
    </w:lvl>
    <w:lvl w:ilvl="7">
      <w:start w:val="1"/>
      <w:numFmt w:val="decimal"/>
      <w:lvlText w:val="%1.%2.%3.%4.%5.%6.%7.%8"/>
      <w:lvlJc w:val="left"/>
      <w:pPr>
        <w:ind w:left="5409" w:hanging="1440"/>
      </w:pPr>
      <w:rPr>
        <w:rFonts w:hint="default"/>
        <w:i/>
        <w:color w:val="FF0000"/>
      </w:rPr>
    </w:lvl>
    <w:lvl w:ilvl="8">
      <w:start w:val="1"/>
      <w:numFmt w:val="decimal"/>
      <w:lvlText w:val="%1.%2.%3.%4.%5.%6.%7.%8.%9"/>
      <w:lvlJc w:val="left"/>
      <w:pPr>
        <w:ind w:left="6336" w:hanging="1800"/>
      </w:pPr>
      <w:rPr>
        <w:rFonts w:hint="default"/>
        <w:i/>
        <w:color w:val="FF0000"/>
      </w:rPr>
    </w:lvl>
  </w:abstractNum>
  <w:abstractNum w:abstractNumId="9" w15:restartNumberingAfterBreak="0">
    <w:nsid w:val="2845D767"/>
    <w:multiLevelType w:val="multilevel"/>
    <w:tmpl w:val="6CBAA398"/>
    <w:lvl w:ilvl="0">
      <w:start w:val="1"/>
      <w:numFmt w:val="decimal"/>
      <w:pStyle w:val="Nivel010"/>
      <w:lvlText w:val="%1."/>
      <w:lvlJc w:val="left"/>
      <w:pPr>
        <w:ind w:left="360" w:hanging="360"/>
      </w:pPr>
      <w:rPr>
        <w:b/>
      </w:rPr>
    </w:lvl>
    <w:lvl w:ilvl="1">
      <w:start w:val="1"/>
      <w:numFmt w:val="decimal"/>
      <w:pStyle w:val="Nivel20"/>
      <w:lvlText w:val="%1.%2."/>
      <w:lvlJc w:val="left"/>
      <w:pPr>
        <w:ind w:left="999" w:hanging="432"/>
      </w:pPr>
      <w:rPr>
        <w:b w:val="0"/>
        <w:i w:val="0"/>
        <w:strike w:val="0"/>
        <w:color w:val="auto"/>
        <w:sz w:val="20"/>
        <w:szCs w:val="20"/>
        <w:u w:val="none"/>
      </w:rPr>
    </w:lvl>
    <w:lvl w:ilvl="2">
      <w:start w:val="1"/>
      <w:numFmt w:val="decimal"/>
      <w:pStyle w:val="Nivel30"/>
      <w:lvlText w:val="%1.%2.%3."/>
      <w:lvlJc w:val="left"/>
      <w:pPr>
        <w:ind w:left="930" w:hanging="504"/>
      </w:pPr>
      <w:rPr>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207724A"/>
    <w:multiLevelType w:val="multilevel"/>
    <w:tmpl w:val="2E06FE64"/>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3" w15:restartNumberingAfterBreak="0">
    <w:nsid w:val="3C0C493D"/>
    <w:multiLevelType w:val="multilevel"/>
    <w:tmpl w:val="2A1AA230"/>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691757A"/>
    <w:multiLevelType w:val="hybridMultilevel"/>
    <w:tmpl w:val="1270C3B8"/>
    <w:lvl w:ilvl="0" w:tplc="69E4F120">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15:restartNumberingAfterBreak="0">
    <w:nsid w:val="484537E8"/>
    <w:multiLevelType w:val="multilevel"/>
    <w:tmpl w:val="0BA61C60"/>
    <w:lvl w:ilvl="0">
      <w:start w:val="1"/>
      <w:numFmt w:val="decimal"/>
      <w:lvlText w:val="%1."/>
      <w:lvlJc w:val="left"/>
      <w:pPr>
        <w:tabs>
          <w:tab w:val="num" w:pos="0"/>
        </w:tabs>
        <w:ind w:left="360" w:hanging="360"/>
      </w:pPr>
      <w:rPr>
        <w:b/>
        <w:i w:val="0"/>
      </w:rPr>
    </w:lvl>
    <w:lvl w:ilvl="1">
      <w:numFmt w:val="decimal"/>
      <w:suff w:val="space"/>
      <w:lvlText w:val="%1.%2."/>
      <w:lvlJc w:val="left"/>
      <w:pPr>
        <w:tabs>
          <w:tab w:val="num" w:pos="0"/>
        </w:tabs>
        <w:ind w:left="426" w:firstLine="0"/>
      </w:pPr>
      <w:rPr>
        <w:rFonts w:ascii="Arial" w:hAnsi="Arial"/>
        <w:b w:val="0"/>
        <w:i w:val="0"/>
        <w:color w:val="auto"/>
        <w:sz w:val="20"/>
        <w:szCs w:val="20"/>
      </w:rPr>
    </w:lvl>
    <w:lvl w:ilvl="2">
      <w:start w:val="1"/>
      <w:numFmt w:val="decimal"/>
      <w:suff w:val="space"/>
      <w:lvlText w:val="%1.%2.%3."/>
      <w:lvlJc w:val="left"/>
      <w:pPr>
        <w:tabs>
          <w:tab w:val="num" w:pos="0"/>
        </w:tabs>
        <w:ind w:left="1135" w:firstLine="0"/>
      </w:pPr>
      <w:rPr>
        <w:b w:val="0"/>
        <w:i w:val="0"/>
        <w:color w:val="auto"/>
        <w:sz w:val="20"/>
        <w:szCs w:val="20"/>
      </w:rPr>
    </w:lvl>
    <w:lvl w:ilvl="3">
      <w:numFmt w:val="decimal"/>
      <w:suff w:val="space"/>
      <w:lvlText w:val="%1.%2.%3.%4."/>
      <w:lvlJc w:val="left"/>
      <w:pPr>
        <w:tabs>
          <w:tab w:val="num" w:pos="0"/>
        </w:tabs>
        <w:ind w:left="1985" w:firstLine="0"/>
      </w:pPr>
      <w:rPr>
        <w:b w:val="0"/>
        <w:i w:val="0"/>
      </w:rPr>
    </w:lvl>
    <w:lvl w:ilvl="4">
      <w:numFmt w:val="decimal"/>
      <w:suff w:val="space"/>
      <w:lvlText w:val="%1.%2.%3.%4.%5."/>
      <w:lvlJc w:val="left"/>
      <w:pPr>
        <w:tabs>
          <w:tab w:val="num" w:pos="0"/>
        </w:tabs>
        <w:ind w:left="1134" w:firstLine="0"/>
      </w:pPr>
      <w:rPr>
        <w:b/>
        <w:i w:val="0"/>
      </w:rPr>
    </w:lvl>
    <w:lvl w:ilvl="5">
      <w:numFmt w:val="decimal"/>
      <w:lvlText w:val="%1.%2.%3.%4.%5.%6."/>
      <w:lvlJc w:val="left"/>
      <w:pPr>
        <w:tabs>
          <w:tab w:val="num" w:pos="2880"/>
        </w:tabs>
        <w:ind w:left="2736" w:hanging="936"/>
      </w:pPr>
    </w:lvl>
    <w:lvl w:ilvl="6">
      <w:numFmt w:val="decimal"/>
      <w:lvlText w:val="%1.%2.%3.%4.%5.%6.%7."/>
      <w:lvlJc w:val="left"/>
      <w:pPr>
        <w:tabs>
          <w:tab w:val="num" w:pos="3600"/>
        </w:tabs>
        <w:ind w:left="3240" w:hanging="1080"/>
      </w:pPr>
    </w:lvl>
    <w:lvl w:ilvl="7">
      <w:numFmt w:val="decimal"/>
      <w:lvlText w:val="%1.%2.%3.%4.%5.%6.%7.%8."/>
      <w:lvlJc w:val="left"/>
      <w:pPr>
        <w:tabs>
          <w:tab w:val="num" w:pos="3960"/>
        </w:tabs>
        <w:ind w:left="3744" w:hanging="1224"/>
      </w:pPr>
    </w:lvl>
    <w:lvl w:ilvl="8">
      <w:numFmt w:val="decimal"/>
      <w:lvlText w:val="%1.%2.%3.%4.%5.%6.%7.%8.%9."/>
      <w:lvlJc w:val="left"/>
      <w:pPr>
        <w:tabs>
          <w:tab w:val="num" w:pos="4680"/>
        </w:tabs>
        <w:ind w:left="4320" w:hanging="1440"/>
      </w:pPr>
    </w:lvl>
  </w:abstractNum>
  <w:abstractNum w:abstractNumId="17" w15:restartNumberingAfterBreak="0">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8" w15:restartNumberingAfterBreak="0">
    <w:nsid w:val="4A14A746"/>
    <w:multiLevelType w:val="multilevel"/>
    <w:tmpl w:val="4C8880B0"/>
    <w:lvl w:ilvl="0">
      <w:start w:val="1"/>
      <w:numFmt w:val="decimal"/>
      <w:lvlText w:val="%1."/>
      <w:lvlJc w:val="left"/>
      <w:pPr>
        <w:ind w:left="720" w:hanging="360"/>
      </w:pPr>
    </w:lvl>
    <w:lvl w:ilvl="1">
      <w:start w:val="1"/>
      <w:numFmt w:val="lowerLetter"/>
      <w:lvlText w:val="%2."/>
      <w:lvlJc w:val="left"/>
      <w:pPr>
        <w:ind w:left="1440" w:hanging="360"/>
      </w:pPr>
    </w:lvl>
    <w:lvl w:ilvl="2">
      <w:start w:val="6"/>
      <w:numFmt w:val="decimal"/>
      <w:lvlText w:val="%1.%2.%3."/>
      <w:lvlJc w:val="left"/>
      <w:pPr>
        <w:ind w:left="1224"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20F70B1"/>
    <w:multiLevelType w:val="multilevel"/>
    <w:tmpl w:val="0416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1"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23"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4"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2106026504">
    <w:abstractNumId w:val="6"/>
  </w:num>
  <w:num w:numId="2" w16cid:durableId="1990985445">
    <w:abstractNumId w:val="0"/>
  </w:num>
  <w:num w:numId="3" w16cid:durableId="1125544186">
    <w:abstractNumId w:val="23"/>
  </w:num>
  <w:num w:numId="4" w16cid:durableId="300767402">
    <w:abstractNumId w:val="24"/>
  </w:num>
  <w:num w:numId="5" w16cid:durableId="1777289360">
    <w:abstractNumId w:val="14"/>
  </w:num>
  <w:num w:numId="6" w16cid:durableId="2049067172">
    <w:abstractNumId w:val="11"/>
  </w:num>
  <w:num w:numId="7" w16cid:durableId="1862477675">
    <w:abstractNumId w:val="19"/>
  </w:num>
  <w:num w:numId="8" w16cid:durableId="696542643">
    <w:abstractNumId w:val="21"/>
  </w:num>
  <w:num w:numId="9" w16cid:durableId="2085954890">
    <w:abstractNumId w:val="6"/>
    <w:lvlOverride w:ilvl="0"/>
    <w:lvlOverride w:ilvl="1">
      <w:startOverride w:val="2"/>
    </w:lvlOverride>
    <w:lvlOverride w:ilvl="2"/>
    <w:lvlOverride w:ilvl="3"/>
    <w:lvlOverride w:ilvl="4"/>
    <w:lvlOverride w:ilvl="5"/>
    <w:lvlOverride w:ilvl="6"/>
    <w:lvlOverride w:ilvl="7"/>
    <w:lvlOverride w:ilvl="8"/>
  </w:num>
  <w:num w:numId="10" w16cid:durableId="1884170947">
    <w:abstractNumId w:val="6"/>
    <w:lvlOverride w:ilvl="0"/>
    <w:lvlOverride w:ilvl="1">
      <w:startOverride w:val="2"/>
    </w:lvlOverride>
    <w:lvlOverride w:ilvl="2"/>
    <w:lvlOverride w:ilvl="3"/>
    <w:lvlOverride w:ilvl="4"/>
    <w:lvlOverride w:ilvl="5"/>
    <w:lvlOverride w:ilvl="6"/>
    <w:lvlOverride w:ilvl="7"/>
    <w:lvlOverride w:ilvl="8"/>
  </w:num>
  <w:num w:numId="11" w16cid:durableId="1379161116">
    <w:abstractNumId w:val="6"/>
    <w:lvlOverride w:ilvl="0"/>
    <w:lvlOverride w:ilvl="1">
      <w:startOverride w:val="2"/>
    </w:lvlOverride>
    <w:lvlOverride w:ilvl="2"/>
    <w:lvlOverride w:ilvl="3"/>
    <w:lvlOverride w:ilvl="4"/>
    <w:lvlOverride w:ilvl="5"/>
    <w:lvlOverride w:ilvl="6"/>
    <w:lvlOverride w:ilvl="7"/>
    <w:lvlOverride w:ilvl="8"/>
  </w:num>
  <w:num w:numId="12" w16cid:durableId="1443263973">
    <w:abstractNumId w:val="13"/>
  </w:num>
  <w:num w:numId="13" w16cid:durableId="1154100253">
    <w:abstractNumId w:val="10"/>
  </w:num>
  <w:num w:numId="14" w16cid:durableId="119496979">
    <w:abstractNumId w:val="5"/>
  </w:num>
  <w:num w:numId="15" w16cid:durableId="16140979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37712619">
    <w:abstractNumId w:val="1"/>
  </w:num>
  <w:num w:numId="17" w16cid:durableId="211963729">
    <w:abstractNumId w:val="2"/>
  </w:num>
  <w:num w:numId="18" w16cid:durableId="1419790893">
    <w:abstractNumId w:val="3"/>
  </w:num>
  <w:num w:numId="19" w16cid:durableId="16591064">
    <w:abstractNumId w:val="25"/>
  </w:num>
  <w:num w:numId="20" w16cid:durableId="1657689004">
    <w:abstractNumId w:val="25"/>
  </w:num>
  <w:num w:numId="21" w16cid:durableId="564221337">
    <w:abstractNumId w:val="20"/>
  </w:num>
  <w:num w:numId="22" w16cid:durableId="487943659">
    <w:abstractNumId w:val="20"/>
  </w:num>
  <w:num w:numId="23" w16cid:durableId="10039004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30616946">
    <w:abstractNumId w:val="17"/>
  </w:num>
  <w:num w:numId="25" w16cid:durableId="342174254">
    <w:abstractNumId w:val="15"/>
  </w:num>
  <w:num w:numId="26" w16cid:durableId="1811091326">
    <w:abstractNumId w:val="16"/>
  </w:num>
  <w:num w:numId="27" w16cid:durableId="2130196075">
    <w:abstractNumId w:val="22"/>
  </w:num>
  <w:num w:numId="28" w16cid:durableId="1626738587">
    <w:abstractNumId w:val="6"/>
  </w:num>
  <w:num w:numId="29" w16cid:durableId="1358921456">
    <w:abstractNumId w:val="6"/>
  </w:num>
  <w:num w:numId="30" w16cid:durableId="1839540183">
    <w:abstractNumId w:val="6"/>
  </w:num>
  <w:num w:numId="31" w16cid:durableId="725492053">
    <w:abstractNumId w:val="6"/>
  </w:num>
  <w:num w:numId="32" w16cid:durableId="886330868">
    <w:abstractNumId w:val="4"/>
  </w:num>
  <w:num w:numId="33" w16cid:durableId="933705702">
    <w:abstractNumId w:val="6"/>
  </w:num>
  <w:num w:numId="34" w16cid:durableId="12633013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91449595">
    <w:abstractNumId w:val="8"/>
  </w:num>
  <w:num w:numId="36" w16cid:durableId="350840112">
    <w:abstractNumId w:val="7"/>
  </w:num>
  <w:num w:numId="37" w16cid:durableId="915240257">
    <w:abstractNumId w:val="9"/>
  </w:num>
  <w:num w:numId="38" w16cid:durableId="1794902117">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removePersonalInformation/>
  <w:removeDateAndTime/>
  <w:mirrorMargins/>
  <w:activeWritingStyle w:appName="MSWord" w:lang="pt-BR"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9C6"/>
    <w:rsid w:val="0000236D"/>
    <w:rsid w:val="00003298"/>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20C33"/>
    <w:rsid w:val="0002118D"/>
    <w:rsid w:val="000212C9"/>
    <w:rsid w:val="0002260C"/>
    <w:rsid w:val="0002289A"/>
    <w:rsid w:val="000229B1"/>
    <w:rsid w:val="00022BA7"/>
    <w:rsid w:val="0002306D"/>
    <w:rsid w:val="00023CDD"/>
    <w:rsid w:val="000242C8"/>
    <w:rsid w:val="00025B38"/>
    <w:rsid w:val="00025E06"/>
    <w:rsid w:val="00026A9C"/>
    <w:rsid w:val="00027155"/>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575"/>
    <w:rsid w:val="0004076C"/>
    <w:rsid w:val="000408A0"/>
    <w:rsid w:val="00040957"/>
    <w:rsid w:val="00040D0F"/>
    <w:rsid w:val="00041176"/>
    <w:rsid w:val="00041517"/>
    <w:rsid w:val="00041B5D"/>
    <w:rsid w:val="0004226B"/>
    <w:rsid w:val="00042328"/>
    <w:rsid w:val="00042708"/>
    <w:rsid w:val="00042714"/>
    <w:rsid w:val="00042DB9"/>
    <w:rsid w:val="000438B3"/>
    <w:rsid w:val="00044685"/>
    <w:rsid w:val="0004478F"/>
    <w:rsid w:val="00044CF4"/>
    <w:rsid w:val="000452C7"/>
    <w:rsid w:val="0004586D"/>
    <w:rsid w:val="0004587A"/>
    <w:rsid w:val="00045EE0"/>
    <w:rsid w:val="00047D73"/>
    <w:rsid w:val="00050015"/>
    <w:rsid w:val="000501A4"/>
    <w:rsid w:val="000502FB"/>
    <w:rsid w:val="00050712"/>
    <w:rsid w:val="00050CA9"/>
    <w:rsid w:val="00050EA0"/>
    <w:rsid w:val="00051312"/>
    <w:rsid w:val="00051782"/>
    <w:rsid w:val="000518EF"/>
    <w:rsid w:val="00051F02"/>
    <w:rsid w:val="00052048"/>
    <w:rsid w:val="000526DD"/>
    <w:rsid w:val="00052F23"/>
    <w:rsid w:val="00053303"/>
    <w:rsid w:val="00053E65"/>
    <w:rsid w:val="00055034"/>
    <w:rsid w:val="00055889"/>
    <w:rsid w:val="00055C19"/>
    <w:rsid w:val="00055F99"/>
    <w:rsid w:val="00056433"/>
    <w:rsid w:val="000564D1"/>
    <w:rsid w:val="00056C8A"/>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A73"/>
    <w:rsid w:val="0006504E"/>
    <w:rsid w:val="000652F6"/>
    <w:rsid w:val="0006537A"/>
    <w:rsid w:val="00065883"/>
    <w:rsid w:val="000662C1"/>
    <w:rsid w:val="00066368"/>
    <w:rsid w:val="00066564"/>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F21"/>
    <w:rsid w:val="00080710"/>
    <w:rsid w:val="00080B53"/>
    <w:rsid w:val="00080DD9"/>
    <w:rsid w:val="00081098"/>
    <w:rsid w:val="00081282"/>
    <w:rsid w:val="0008205E"/>
    <w:rsid w:val="000823C4"/>
    <w:rsid w:val="000826B8"/>
    <w:rsid w:val="0008276E"/>
    <w:rsid w:val="00082DC7"/>
    <w:rsid w:val="000831C8"/>
    <w:rsid w:val="00084490"/>
    <w:rsid w:val="00084518"/>
    <w:rsid w:val="0008472C"/>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3DA"/>
    <w:rsid w:val="000A3D93"/>
    <w:rsid w:val="000A46DD"/>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5D14"/>
    <w:rsid w:val="000C6446"/>
    <w:rsid w:val="000C670A"/>
    <w:rsid w:val="000C7B49"/>
    <w:rsid w:val="000C7FA6"/>
    <w:rsid w:val="000C7FFC"/>
    <w:rsid w:val="000D017E"/>
    <w:rsid w:val="000D239E"/>
    <w:rsid w:val="000D294B"/>
    <w:rsid w:val="000D2A6B"/>
    <w:rsid w:val="000D2AC3"/>
    <w:rsid w:val="000D3590"/>
    <w:rsid w:val="000D4159"/>
    <w:rsid w:val="000D473E"/>
    <w:rsid w:val="000D4D3E"/>
    <w:rsid w:val="000D5774"/>
    <w:rsid w:val="000D5CAD"/>
    <w:rsid w:val="000D6597"/>
    <w:rsid w:val="000D76B8"/>
    <w:rsid w:val="000E071F"/>
    <w:rsid w:val="000E15DC"/>
    <w:rsid w:val="000E20A6"/>
    <w:rsid w:val="000E238A"/>
    <w:rsid w:val="000E31D5"/>
    <w:rsid w:val="000E320E"/>
    <w:rsid w:val="000E3CC6"/>
    <w:rsid w:val="000E3D71"/>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B66"/>
    <w:rsid w:val="000F2D6D"/>
    <w:rsid w:val="000F3C28"/>
    <w:rsid w:val="000F4088"/>
    <w:rsid w:val="000F4F96"/>
    <w:rsid w:val="000F5A07"/>
    <w:rsid w:val="000F68B7"/>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C11"/>
    <w:rsid w:val="00104F11"/>
    <w:rsid w:val="00105071"/>
    <w:rsid w:val="00105707"/>
    <w:rsid w:val="00105BB9"/>
    <w:rsid w:val="00105C7B"/>
    <w:rsid w:val="00106B39"/>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D78"/>
    <w:rsid w:val="00127DCD"/>
    <w:rsid w:val="00130039"/>
    <w:rsid w:val="001304C0"/>
    <w:rsid w:val="001305E6"/>
    <w:rsid w:val="001305EC"/>
    <w:rsid w:val="00130BEE"/>
    <w:rsid w:val="001315F2"/>
    <w:rsid w:val="00132214"/>
    <w:rsid w:val="00132231"/>
    <w:rsid w:val="00133148"/>
    <w:rsid w:val="00133A1F"/>
    <w:rsid w:val="001342C0"/>
    <w:rsid w:val="00134694"/>
    <w:rsid w:val="00134FE4"/>
    <w:rsid w:val="0013520A"/>
    <w:rsid w:val="0013553E"/>
    <w:rsid w:val="00135710"/>
    <w:rsid w:val="00135CCD"/>
    <w:rsid w:val="00136255"/>
    <w:rsid w:val="00136D43"/>
    <w:rsid w:val="0013709F"/>
    <w:rsid w:val="00137BE7"/>
    <w:rsid w:val="00137F60"/>
    <w:rsid w:val="0014004B"/>
    <w:rsid w:val="001400AB"/>
    <w:rsid w:val="00140584"/>
    <w:rsid w:val="00140A41"/>
    <w:rsid w:val="00141189"/>
    <w:rsid w:val="001414AC"/>
    <w:rsid w:val="001419CD"/>
    <w:rsid w:val="001419EE"/>
    <w:rsid w:val="00142122"/>
    <w:rsid w:val="00142B67"/>
    <w:rsid w:val="00142FE1"/>
    <w:rsid w:val="0014325E"/>
    <w:rsid w:val="00143845"/>
    <w:rsid w:val="00143DB3"/>
    <w:rsid w:val="00143E29"/>
    <w:rsid w:val="001441A4"/>
    <w:rsid w:val="001443B4"/>
    <w:rsid w:val="00144AB1"/>
    <w:rsid w:val="00144E73"/>
    <w:rsid w:val="0014670B"/>
    <w:rsid w:val="001468D3"/>
    <w:rsid w:val="00146BDF"/>
    <w:rsid w:val="00150295"/>
    <w:rsid w:val="001516EA"/>
    <w:rsid w:val="0015172D"/>
    <w:rsid w:val="0015394F"/>
    <w:rsid w:val="00153E25"/>
    <w:rsid w:val="00154505"/>
    <w:rsid w:val="00154B86"/>
    <w:rsid w:val="00154BF4"/>
    <w:rsid w:val="00155D25"/>
    <w:rsid w:val="001562A8"/>
    <w:rsid w:val="00156349"/>
    <w:rsid w:val="0015684D"/>
    <w:rsid w:val="00156C74"/>
    <w:rsid w:val="00156E90"/>
    <w:rsid w:val="00157D8E"/>
    <w:rsid w:val="00160549"/>
    <w:rsid w:val="00160602"/>
    <w:rsid w:val="001608E4"/>
    <w:rsid w:val="00160BBD"/>
    <w:rsid w:val="00160D9F"/>
    <w:rsid w:val="00160DA4"/>
    <w:rsid w:val="00162645"/>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CE1"/>
    <w:rsid w:val="00170D49"/>
    <w:rsid w:val="00171A80"/>
    <w:rsid w:val="001723DF"/>
    <w:rsid w:val="0017284B"/>
    <w:rsid w:val="00172A0F"/>
    <w:rsid w:val="0017326E"/>
    <w:rsid w:val="00174843"/>
    <w:rsid w:val="001748A4"/>
    <w:rsid w:val="00174CAA"/>
    <w:rsid w:val="00174D48"/>
    <w:rsid w:val="00174F1B"/>
    <w:rsid w:val="00175089"/>
    <w:rsid w:val="00175687"/>
    <w:rsid w:val="00175B9C"/>
    <w:rsid w:val="00176D13"/>
    <w:rsid w:val="001772A8"/>
    <w:rsid w:val="001777C6"/>
    <w:rsid w:val="00177958"/>
    <w:rsid w:val="00177CD5"/>
    <w:rsid w:val="00180B4C"/>
    <w:rsid w:val="0018179A"/>
    <w:rsid w:val="001817D2"/>
    <w:rsid w:val="00181E1F"/>
    <w:rsid w:val="00181F1C"/>
    <w:rsid w:val="0018218A"/>
    <w:rsid w:val="00182912"/>
    <w:rsid w:val="00184086"/>
    <w:rsid w:val="001842A6"/>
    <w:rsid w:val="00184618"/>
    <w:rsid w:val="00184919"/>
    <w:rsid w:val="00184E7C"/>
    <w:rsid w:val="00185F3B"/>
    <w:rsid w:val="0018613B"/>
    <w:rsid w:val="001904A8"/>
    <w:rsid w:val="00191140"/>
    <w:rsid w:val="001916AA"/>
    <w:rsid w:val="001935E5"/>
    <w:rsid w:val="001937C4"/>
    <w:rsid w:val="00194118"/>
    <w:rsid w:val="00194866"/>
    <w:rsid w:val="00194F7C"/>
    <w:rsid w:val="001959DA"/>
    <w:rsid w:val="00197070"/>
    <w:rsid w:val="001979BA"/>
    <w:rsid w:val="001A009A"/>
    <w:rsid w:val="001A0186"/>
    <w:rsid w:val="001A0A05"/>
    <w:rsid w:val="001A1138"/>
    <w:rsid w:val="001A13FA"/>
    <w:rsid w:val="001A1732"/>
    <w:rsid w:val="001A20E8"/>
    <w:rsid w:val="001A2CE9"/>
    <w:rsid w:val="001A3153"/>
    <w:rsid w:val="001A3A05"/>
    <w:rsid w:val="001A3ADF"/>
    <w:rsid w:val="001A3E18"/>
    <w:rsid w:val="001A43DE"/>
    <w:rsid w:val="001A4748"/>
    <w:rsid w:val="001A570F"/>
    <w:rsid w:val="001A7EEF"/>
    <w:rsid w:val="001A7F1F"/>
    <w:rsid w:val="001B005B"/>
    <w:rsid w:val="001B1079"/>
    <w:rsid w:val="001B1976"/>
    <w:rsid w:val="001B2538"/>
    <w:rsid w:val="001B2A3F"/>
    <w:rsid w:val="001B2FAE"/>
    <w:rsid w:val="001B3377"/>
    <w:rsid w:val="001B3448"/>
    <w:rsid w:val="001B3617"/>
    <w:rsid w:val="001B3DA3"/>
    <w:rsid w:val="001B4796"/>
    <w:rsid w:val="001B4A0C"/>
    <w:rsid w:val="001B53DE"/>
    <w:rsid w:val="001B6423"/>
    <w:rsid w:val="001B7184"/>
    <w:rsid w:val="001B7FE6"/>
    <w:rsid w:val="001C0795"/>
    <w:rsid w:val="001C11C5"/>
    <w:rsid w:val="001C2C97"/>
    <w:rsid w:val="001C2E71"/>
    <w:rsid w:val="001C2FA4"/>
    <w:rsid w:val="001C3F32"/>
    <w:rsid w:val="001C41C8"/>
    <w:rsid w:val="001C43E3"/>
    <w:rsid w:val="001C48B6"/>
    <w:rsid w:val="001C4C04"/>
    <w:rsid w:val="001C501A"/>
    <w:rsid w:val="001C57FF"/>
    <w:rsid w:val="001C59C0"/>
    <w:rsid w:val="001C5FEE"/>
    <w:rsid w:val="001C694F"/>
    <w:rsid w:val="001C6C9C"/>
    <w:rsid w:val="001C7098"/>
    <w:rsid w:val="001C70DB"/>
    <w:rsid w:val="001C721E"/>
    <w:rsid w:val="001C72CA"/>
    <w:rsid w:val="001D08B8"/>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4EA2"/>
    <w:rsid w:val="001E52DF"/>
    <w:rsid w:val="001E60BA"/>
    <w:rsid w:val="001E702D"/>
    <w:rsid w:val="001E70D7"/>
    <w:rsid w:val="001E70DB"/>
    <w:rsid w:val="001E722B"/>
    <w:rsid w:val="001E7281"/>
    <w:rsid w:val="001E7948"/>
    <w:rsid w:val="001E7CE4"/>
    <w:rsid w:val="001F0506"/>
    <w:rsid w:val="001F0A6E"/>
    <w:rsid w:val="001F0D23"/>
    <w:rsid w:val="001F0E4E"/>
    <w:rsid w:val="001F28BE"/>
    <w:rsid w:val="001F39FA"/>
    <w:rsid w:val="001F4655"/>
    <w:rsid w:val="001F4C3C"/>
    <w:rsid w:val="001F5154"/>
    <w:rsid w:val="001F66DD"/>
    <w:rsid w:val="001F6A1C"/>
    <w:rsid w:val="001F6AED"/>
    <w:rsid w:val="001F6C44"/>
    <w:rsid w:val="00200097"/>
    <w:rsid w:val="0020019F"/>
    <w:rsid w:val="002007C9"/>
    <w:rsid w:val="00200A4B"/>
    <w:rsid w:val="002018CC"/>
    <w:rsid w:val="00201BC1"/>
    <w:rsid w:val="00201F24"/>
    <w:rsid w:val="00202234"/>
    <w:rsid w:val="00202A04"/>
    <w:rsid w:val="00202BFE"/>
    <w:rsid w:val="00202DBE"/>
    <w:rsid w:val="00203BD2"/>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97D"/>
    <w:rsid w:val="00211C19"/>
    <w:rsid w:val="00211F6A"/>
    <w:rsid w:val="00212535"/>
    <w:rsid w:val="00213E2F"/>
    <w:rsid w:val="00213E32"/>
    <w:rsid w:val="00214276"/>
    <w:rsid w:val="00216492"/>
    <w:rsid w:val="00216690"/>
    <w:rsid w:val="0021698A"/>
    <w:rsid w:val="00216AA5"/>
    <w:rsid w:val="00220307"/>
    <w:rsid w:val="00220365"/>
    <w:rsid w:val="002207A8"/>
    <w:rsid w:val="00220D79"/>
    <w:rsid w:val="00220FFE"/>
    <w:rsid w:val="00221BA5"/>
    <w:rsid w:val="0022246C"/>
    <w:rsid w:val="002225E6"/>
    <w:rsid w:val="002226F5"/>
    <w:rsid w:val="00222980"/>
    <w:rsid w:val="0022333F"/>
    <w:rsid w:val="00223621"/>
    <w:rsid w:val="002241A2"/>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45B4"/>
    <w:rsid w:val="00235187"/>
    <w:rsid w:val="00236150"/>
    <w:rsid w:val="00236166"/>
    <w:rsid w:val="00236EF6"/>
    <w:rsid w:val="00240B17"/>
    <w:rsid w:val="00240E5B"/>
    <w:rsid w:val="00241680"/>
    <w:rsid w:val="00241D78"/>
    <w:rsid w:val="002430F2"/>
    <w:rsid w:val="0024516A"/>
    <w:rsid w:val="00245337"/>
    <w:rsid w:val="00245C2C"/>
    <w:rsid w:val="002463C0"/>
    <w:rsid w:val="002463FA"/>
    <w:rsid w:val="00246DAE"/>
    <w:rsid w:val="00250C01"/>
    <w:rsid w:val="002521DC"/>
    <w:rsid w:val="00252859"/>
    <w:rsid w:val="00253319"/>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86A"/>
    <w:rsid w:val="00263A2E"/>
    <w:rsid w:val="0026417F"/>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809"/>
    <w:rsid w:val="0027381F"/>
    <w:rsid w:val="002744AA"/>
    <w:rsid w:val="00274FAF"/>
    <w:rsid w:val="00276ECC"/>
    <w:rsid w:val="00277FA1"/>
    <w:rsid w:val="00280846"/>
    <w:rsid w:val="00281AF7"/>
    <w:rsid w:val="00281E5E"/>
    <w:rsid w:val="002821A0"/>
    <w:rsid w:val="00282AC5"/>
    <w:rsid w:val="00282DB1"/>
    <w:rsid w:val="00283BFE"/>
    <w:rsid w:val="00283D51"/>
    <w:rsid w:val="002840F4"/>
    <w:rsid w:val="0028552D"/>
    <w:rsid w:val="00285733"/>
    <w:rsid w:val="00285983"/>
    <w:rsid w:val="00286AD9"/>
    <w:rsid w:val="00286AF4"/>
    <w:rsid w:val="00287092"/>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A58"/>
    <w:rsid w:val="002931C6"/>
    <w:rsid w:val="0029332D"/>
    <w:rsid w:val="002937D4"/>
    <w:rsid w:val="00293AE8"/>
    <w:rsid w:val="00293D30"/>
    <w:rsid w:val="00293FFC"/>
    <w:rsid w:val="00294348"/>
    <w:rsid w:val="00294666"/>
    <w:rsid w:val="00294C1A"/>
    <w:rsid w:val="00294F3F"/>
    <w:rsid w:val="002950EF"/>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7727"/>
    <w:rsid w:val="002B7EB0"/>
    <w:rsid w:val="002C006A"/>
    <w:rsid w:val="002C1258"/>
    <w:rsid w:val="002C17A8"/>
    <w:rsid w:val="002C2C44"/>
    <w:rsid w:val="002C4E86"/>
    <w:rsid w:val="002C54C1"/>
    <w:rsid w:val="002C5E97"/>
    <w:rsid w:val="002C6278"/>
    <w:rsid w:val="002C661C"/>
    <w:rsid w:val="002C6793"/>
    <w:rsid w:val="002C6ABC"/>
    <w:rsid w:val="002C72B3"/>
    <w:rsid w:val="002C78B4"/>
    <w:rsid w:val="002C7B23"/>
    <w:rsid w:val="002D04FB"/>
    <w:rsid w:val="002D07BF"/>
    <w:rsid w:val="002D14AB"/>
    <w:rsid w:val="002D1B50"/>
    <w:rsid w:val="002D21D8"/>
    <w:rsid w:val="002D5122"/>
    <w:rsid w:val="002D5AAD"/>
    <w:rsid w:val="002D5CA9"/>
    <w:rsid w:val="002D6984"/>
    <w:rsid w:val="002D6BF6"/>
    <w:rsid w:val="002D6CFB"/>
    <w:rsid w:val="002D6DBE"/>
    <w:rsid w:val="002D78B4"/>
    <w:rsid w:val="002D7C8E"/>
    <w:rsid w:val="002E1455"/>
    <w:rsid w:val="002E15A7"/>
    <w:rsid w:val="002E160F"/>
    <w:rsid w:val="002E1AB5"/>
    <w:rsid w:val="002E1EE8"/>
    <w:rsid w:val="002E2016"/>
    <w:rsid w:val="002E2074"/>
    <w:rsid w:val="002E276E"/>
    <w:rsid w:val="002E2B74"/>
    <w:rsid w:val="002E2FFE"/>
    <w:rsid w:val="002E3A34"/>
    <w:rsid w:val="002E3B9D"/>
    <w:rsid w:val="002E3EEA"/>
    <w:rsid w:val="002E3F91"/>
    <w:rsid w:val="002E40C5"/>
    <w:rsid w:val="002E4709"/>
    <w:rsid w:val="002E480D"/>
    <w:rsid w:val="002E5082"/>
    <w:rsid w:val="002E5386"/>
    <w:rsid w:val="002E544D"/>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2F20"/>
    <w:rsid w:val="002F308B"/>
    <w:rsid w:val="002F3699"/>
    <w:rsid w:val="002F3A33"/>
    <w:rsid w:val="002F3B04"/>
    <w:rsid w:val="002F447A"/>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105D9"/>
    <w:rsid w:val="0031067A"/>
    <w:rsid w:val="003109E1"/>
    <w:rsid w:val="00310B4A"/>
    <w:rsid w:val="00311D0A"/>
    <w:rsid w:val="00313147"/>
    <w:rsid w:val="0031358C"/>
    <w:rsid w:val="00313B45"/>
    <w:rsid w:val="00313E32"/>
    <w:rsid w:val="003141E8"/>
    <w:rsid w:val="00314264"/>
    <w:rsid w:val="00314319"/>
    <w:rsid w:val="00314CA9"/>
    <w:rsid w:val="00314CE1"/>
    <w:rsid w:val="003156BC"/>
    <w:rsid w:val="00315A92"/>
    <w:rsid w:val="00315CA8"/>
    <w:rsid w:val="00316D00"/>
    <w:rsid w:val="0031715D"/>
    <w:rsid w:val="00320345"/>
    <w:rsid w:val="0032192E"/>
    <w:rsid w:val="00321A1D"/>
    <w:rsid w:val="00322A3E"/>
    <w:rsid w:val="003238C3"/>
    <w:rsid w:val="00323E6D"/>
    <w:rsid w:val="00324781"/>
    <w:rsid w:val="00324BCD"/>
    <w:rsid w:val="00324F30"/>
    <w:rsid w:val="00325023"/>
    <w:rsid w:val="0032533F"/>
    <w:rsid w:val="00325FD8"/>
    <w:rsid w:val="003265B9"/>
    <w:rsid w:val="003265FC"/>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5EDF"/>
    <w:rsid w:val="0035658A"/>
    <w:rsid w:val="00357ADD"/>
    <w:rsid w:val="00357DC7"/>
    <w:rsid w:val="00360444"/>
    <w:rsid w:val="00360501"/>
    <w:rsid w:val="0036051A"/>
    <w:rsid w:val="003605F6"/>
    <w:rsid w:val="00361551"/>
    <w:rsid w:val="00362847"/>
    <w:rsid w:val="003629E4"/>
    <w:rsid w:val="00362E67"/>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F2A"/>
    <w:rsid w:val="003745AE"/>
    <w:rsid w:val="00374B6B"/>
    <w:rsid w:val="00374D92"/>
    <w:rsid w:val="003751AD"/>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9E2"/>
    <w:rsid w:val="00385B97"/>
    <w:rsid w:val="00386157"/>
    <w:rsid w:val="00386912"/>
    <w:rsid w:val="00386AAC"/>
    <w:rsid w:val="00386ADE"/>
    <w:rsid w:val="00386C8D"/>
    <w:rsid w:val="00390D0A"/>
    <w:rsid w:val="00390F03"/>
    <w:rsid w:val="003911FA"/>
    <w:rsid w:val="00391312"/>
    <w:rsid w:val="00391AB2"/>
    <w:rsid w:val="00391E14"/>
    <w:rsid w:val="003936AA"/>
    <w:rsid w:val="00393C0E"/>
    <w:rsid w:val="003945AA"/>
    <w:rsid w:val="0039545C"/>
    <w:rsid w:val="003959F6"/>
    <w:rsid w:val="003963D1"/>
    <w:rsid w:val="00396DE4"/>
    <w:rsid w:val="00396E8A"/>
    <w:rsid w:val="00397850"/>
    <w:rsid w:val="003979FF"/>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A4B"/>
    <w:rsid w:val="003B3CD9"/>
    <w:rsid w:val="003B3F08"/>
    <w:rsid w:val="003B479C"/>
    <w:rsid w:val="003B47AE"/>
    <w:rsid w:val="003B48C0"/>
    <w:rsid w:val="003B55DE"/>
    <w:rsid w:val="003B5DF2"/>
    <w:rsid w:val="003B6D97"/>
    <w:rsid w:val="003B7226"/>
    <w:rsid w:val="003B74E1"/>
    <w:rsid w:val="003B791E"/>
    <w:rsid w:val="003B7EA4"/>
    <w:rsid w:val="003C0AA6"/>
    <w:rsid w:val="003C1379"/>
    <w:rsid w:val="003C181E"/>
    <w:rsid w:val="003C2524"/>
    <w:rsid w:val="003C2A40"/>
    <w:rsid w:val="003C493E"/>
    <w:rsid w:val="003C4C35"/>
    <w:rsid w:val="003C502C"/>
    <w:rsid w:val="003C5CFB"/>
    <w:rsid w:val="003C5E76"/>
    <w:rsid w:val="003C609E"/>
    <w:rsid w:val="003C6275"/>
    <w:rsid w:val="003C62F2"/>
    <w:rsid w:val="003C65E9"/>
    <w:rsid w:val="003C6615"/>
    <w:rsid w:val="003C674E"/>
    <w:rsid w:val="003C6AD6"/>
    <w:rsid w:val="003C6CE4"/>
    <w:rsid w:val="003C709C"/>
    <w:rsid w:val="003D0233"/>
    <w:rsid w:val="003D023E"/>
    <w:rsid w:val="003D084B"/>
    <w:rsid w:val="003D1078"/>
    <w:rsid w:val="003D129F"/>
    <w:rsid w:val="003D2635"/>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4181"/>
    <w:rsid w:val="003E4719"/>
    <w:rsid w:val="003E4927"/>
    <w:rsid w:val="003E4D76"/>
    <w:rsid w:val="003E50AA"/>
    <w:rsid w:val="003E5379"/>
    <w:rsid w:val="003E55B1"/>
    <w:rsid w:val="003E5730"/>
    <w:rsid w:val="003E6D56"/>
    <w:rsid w:val="003E6E03"/>
    <w:rsid w:val="003E74B0"/>
    <w:rsid w:val="003E7DE1"/>
    <w:rsid w:val="003F004A"/>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CD4"/>
    <w:rsid w:val="003F675F"/>
    <w:rsid w:val="003F6883"/>
    <w:rsid w:val="003F6C4D"/>
    <w:rsid w:val="003F6E6A"/>
    <w:rsid w:val="003F6F05"/>
    <w:rsid w:val="003F7C89"/>
    <w:rsid w:val="00400200"/>
    <w:rsid w:val="004011D9"/>
    <w:rsid w:val="00401A9B"/>
    <w:rsid w:val="004021C4"/>
    <w:rsid w:val="004021DF"/>
    <w:rsid w:val="00403444"/>
    <w:rsid w:val="004036E0"/>
    <w:rsid w:val="004037DD"/>
    <w:rsid w:val="00403EDC"/>
    <w:rsid w:val="00404065"/>
    <w:rsid w:val="0040443F"/>
    <w:rsid w:val="004053E1"/>
    <w:rsid w:val="004055C9"/>
    <w:rsid w:val="00405763"/>
    <w:rsid w:val="00406952"/>
    <w:rsid w:val="00407603"/>
    <w:rsid w:val="004076F7"/>
    <w:rsid w:val="00407F1C"/>
    <w:rsid w:val="004119BA"/>
    <w:rsid w:val="004122ED"/>
    <w:rsid w:val="00412C7A"/>
    <w:rsid w:val="00413089"/>
    <w:rsid w:val="004130BD"/>
    <w:rsid w:val="00413DFC"/>
    <w:rsid w:val="0041402E"/>
    <w:rsid w:val="00414DDA"/>
    <w:rsid w:val="00414DF1"/>
    <w:rsid w:val="00414E9B"/>
    <w:rsid w:val="0041506F"/>
    <w:rsid w:val="00415D0B"/>
    <w:rsid w:val="00415F27"/>
    <w:rsid w:val="00416A59"/>
    <w:rsid w:val="00416D8E"/>
    <w:rsid w:val="00416EE0"/>
    <w:rsid w:val="004170DD"/>
    <w:rsid w:val="004175F8"/>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512F"/>
    <w:rsid w:val="0045540E"/>
    <w:rsid w:val="00455494"/>
    <w:rsid w:val="00455AB5"/>
    <w:rsid w:val="00455BA3"/>
    <w:rsid w:val="00455CBE"/>
    <w:rsid w:val="00455EB7"/>
    <w:rsid w:val="00455FD5"/>
    <w:rsid w:val="00457B6F"/>
    <w:rsid w:val="00457CC6"/>
    <w:rsid w:val="004602E1"/>
    <w:rsid w:val="0046036D"/>
    <w:rsid w:val="004609C2"/>
    <w:rsid w:val="00460C3A"/>
    <w:rsid w:val="00460E8A"/>
    <w:rsid w:val="004617D7"/>
    <w:rsid w:val="00462126"/>
    <w:rsid w:val="0046230A"/>
    <w:rsid w:val="00462707"/>
    <w:rsid w:val="004627F8"/>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104D"/>
    <w:rsid w:val="00471425"/>
    <w:rsid w:val="00471443"/>
    <w:rsid w:val="00472103"/>
    <w:rsid w:val="004728ED"/>
    <w:rsid w:val="004737D0"/>
    <w:rsid w:val="00474F4B"/>
    <w:rsid w:val="004750E0"/>
    <w:rsid w:val="00475ACE"/>
    <w:rsid w:val="00475C7D"/>
    <w:rsid w:val="00476C51"/>
    <w:rsid w:val="00476CBE"/>
    <w:rsid w:val="004773FC"/>
    <w:rsid w:val="00477623"/>
    <w:rsid w:val="00480328"/>
    <w:rsid w:val="004804EA"/>
    <w:rsid w:val="0048110E"/>
    <w:rsid w:val="00482163"/>
    <w:rsid w:val="004827F2"/>
    <w:rsid w:val="00482AA9"/>
    <w:rsid w:val="004830F4"/>
    <w:rsid w:val="004834FC"/>
    <w:rsid w:val="00483B15"/>
    <w:rsid w:val="00483FB9"/>
    <w:rsid w:val="004845C8"/>
    <w:rsid w:val="004849BE"/>
    <w:rsid w:val="004866B0"/>
    <w:rsid w:val="00486C44"/>
    <w:rsid w:val="004875F1"/>
    <w:rsid w:val="00487937"/>
    <w:rsid w:val="004903FB"/>
    <w:rsid w:val="00491176"/>
    <w:rsid w:val="004913E1"/>
    <w:rsid w:val="004919E4"/>
    <w:rsid w:val="00491F90"/>
    <w:rsid w:val="0049237B"/>
    <w:rsid w:val="00492C93"/>
    <w:rsid w:val="00492E29"/>
    <w:rsid w:val="00493995"/>
    <w:rsid w:val="00493D94"/>
    <w:rsid w:val="004946CD"/>
    <w:rsid w:val="00494AE7"/>
    <w:rsid w:val="00494E37"/>
    <w:rsid w:val="00495FC7"/>
    <w:rsid w:val="0049669A"/>
    <w:rsid w:val="00496877"/>
    <w:rsid w:val="00496B3C"/>
    <w:rsid w:val="004974D8"/>
    <w:rsid w:val="004977C7"/>
    <w:rsid w:val="00497E32"/>
    <w:rsid w:val="004A03F8"/>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FD"/>
    <w:rsid w:val="004C2751"/>
    <w:rsid w:val="004C2864"/>
    <w:rsid w:val="004C2BFF"/>
    <w:rsid w:val="004C30A7"/>
    <w:rsid w:val="004C41A0"/>
    <w:rsid w:val="004C4681"/>
    <w:rsid w:val="004C49F0"/>
    <w:rsid w:val="004C4F8F"/>
    <w:rsid w:val="004C52CE"/>
    <w:rsid w:val="004C6779"/>
    <w:rsid w:val="004C6E05"/>
    <w:rsid w:val="004C77A7"/>
    <w:rsid w:val="004D067A"/>
    <w:rsid w:val="004D0D16"/>
    <w:rsid w:val="004D133F"/>
    <w:rsid w:val="004D2BC8"/>
    <w:rsid w:val="004D31CA"/>
    <w:rsid w:val="004D3268"/>
    <w:rsid w:val="004D374E"/>
    <w:rsid w:val="004D38D3"/>
    <w:rsid w:val="004D39AE"/>
    <w:rsid w:val="004D5139"/>
    <w:rsid w:val="004D6968"/>
    <w:rsid w:val="004D6DCA"/>
    <w:rsid w:val="004D715C"/>
    <w:rsid w:val="004D7205"/>
    <w:rsid w:val="004D7340"/>
    <w:rsid w:val="004D79E0"/>
    <w:rsid w:val="004E0194"/>
    <w:rsid w:val="004E1325"/>
    <w:rsid w:val="004E13D4"/>
    <w:rsid w:val="004E1905"/>
    <w:rsid w:val="004E1E6B"/>
    <w:rsid w:val="004E2308"/>
    <w:rsid w:val="004E2404"/>
    <w:rsid w:val="004E2628"/>
    <w:rsid w:val="004E2A2E"/>
    <w:rsid w:val="004E2F37"/>
    <w:rsid w:val="004E3BF3"/>
    <w:rsid w:val="004E4437"/>
    <w:rsid w:val="004E4A16"/>
    <w:rsid w:val="004E52AA"/>
    <w:rsid w:val="004E54DA"/>
    <w:rsid w:val="004E5811"/>
    <w:rsid w:val="004E64AA"/>
    <w:rsid w:val="004E6FA6"/>
    <w:rsid w:val="004EE66A"/>
    <w:rsid w:val="004F0A3B"/>
    <w:rsid w:val="004F0BDB"/>
    <w:rsid w:val="004F0C21"/>
    <w:rsid w:val="004F1177"/>
    <w:rsid w:val="004F1294"/>
    <w:rsid w:val="004F16B4"/>
    <w:rsid w:val="004F1A89"/>
    <w:rsid w:val="004F20C3"/>
    <w:rsid w:val="004F2445"/>
    <w:rsid w:val="004F2773"/>
    <w:rsid w:val="004F299C"/>
    <w:rsid w:val="004F2E9D"/>
    <w:rsid w:val="004F3E99"/>
    <w:rsid w:val="004F45F2"/>
    <w:rsid w:val="004F563A"/>
    <w:rsid w:val="004F56C3"/>
    <w:rsid w:val="004F5DF9"/>
    <w:rsid w:val="004F6042"/>
    <w:rsid w:val="004F65CC"/>
    <w:rsid w:val="004F66B4"/>
    <w:rsid w:val="004F6C38"/>
    <w:rsid w:val="004F7309"/>
    <w:rsid w:val="004F737D"/>
    <w:rsid w:val="004F78C6"/>
    <w:rsid w:val="0050032A"/>
    <w:rsid w:val="00500584"/>
    <w:rsid w:val="005009C7"/>
    <w:rsid w:val="0050139A"/>
    <w:rsid w:val="005014F9"/>
    <w:rsid w:val="00501790"/>
    <w:rsid w:val="0050224C"/>
    <w:rsid w:val="005024BD"/>
    <w:rsid w:val="0050256B"/>
    <w:rsid w:val="0050340D"/>
    <w:rsid w:val="005037A6"/>
    <w:rsid w:val="00503912"/>
    <w:rsid w:val="00503938"/>
    <w:rsid w:val="0050463D"/>
    <w:rsid w:val="00505A4C"/>
    <w:rsid w:val="00506818"/>
    <w:rsid w:val="005072FA"/>
    <w:rsid w:val="005076BB"/>
    <w:rsid w:val="005077D1"/>
    <w:rsid w:val="005079D6"/>
    <w:rsid w:val="005104ED"/>
    <w:rsid w:val="00510960"/>
    <w:rsid w:val="00510A57"/>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E99"/>
    <w:rsid w:val="0052410E"/>
    <w:rsid w:val="00524710"/>
    <w:rsid w:val="005247BA"/>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B33"/>
    <w:rsid w:val="005356C1"/>
    <w:rsid w:val="00535A68"/>
    <w:rsid w:val="00536923"/>
    <w:rsid w:val="00537A7D"/>
    <w:rsid w:val="0054016D"/>
    <w:rsid w:val="005402E7"/>
    <w:rsid w:val="0054077F"/>
    <w:rsid w:val="00540A4E"/>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F78"/>
    <w:rsid w:val="00553389"/>
    <w:rsid w:val="005539FC"/>
    <w:rsid w:val="00553D9A"/>
    <w:rsid w:val="00554F4E"/>
    <w:rsid w:val="00555496"/>
    <w:rsid w:val="005555D6"/>
    <w:rsid w:val="005559BF"/>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FC"/>
    <w:rsid w:val="00566D73"/>
    <w:rsid w:val="00567C15"/>
    <w:rsid w:val="00570B5A"/>
    <w:rsid w:val="00570DD6"/>
    <w:rsid w:val="00571F3A"/>
    <w:rsid w:val="0057249A"/>
    <w:rsid w:val="00572580"/>
    <w:rsid w:val="00572663"/>
    <w:rsid w:val="00572EE5"/>
    <w:rsid w:val="00573B09"/>
    <w:rsid w:val="00573BD8"/>
    <w:rsid w:val="00575326"/>
    <w:rsid w:val="0057585B"/>
    <w:rsid w:val="00575FA2"/>
    <w:rsid w:val="00576256"/>
    <w:rsid w:val="005762B2"/>
    <w:rsid w:val="005765FC"/>
    <w:rsid w:val="00577B8D"/>
    <w:rsid w:val="005800D8"/>
    <w:rsid w:val="00580C15"/>
    <w:rsid w:val="00581347"/>
    <w:rsid w:val="00581492"/>
    <w:rsid w:val="00581688"/>
    <w:rsid w:val="005817F5"/>
    <w:rsid w:val="00581981"/>
    <w:rsid w:val="005819EE"/>
    <w:rsid w:val="00581EA5"/>
    <w:rsid w:val="0058251E"/>
    <w:rsid w:val="00582710"/>
    <w:rsid w:val="00584482"/>
    <w:rsid w:val="005846C9"/>
    <w:rsid w:val="00584FA3"/>
    <w:rsid w:val="00585EEB"/>
    <w:rsid w:val="00586906"/>
    <w:rsid w:val="005872CC"/>
    <w:rsid w:val="005873EA"/>
    <w:rsid w:val="005873FC"/>
    <w:rsid w:val="00587A73"/>
    <w:rsid w:val="00590646"/>
    <w:rsid w:val="00590EAF"/>
    <w:rsid w:val="00591709"/>
    <w:rsid w:val="00591ADF"/>
    <w:rsid w:val="00592626"/>
    <w:rsid w:val="005926A6"/>
    <w:rsid w:val="00592C40"/>
    <w:rsid w:val="00592FEA"/>
    <w:rsid w:val="00593A7A"/>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5EC8"/>
    <w:rsid w:val="005B654A"/>
    <w:rsid w:val="005B6D5A"/>
    <w:rsid w:val="005B785F"/>
    <w:rsid w:val="005B7C12"/>
    <w:rsid w:val="005C0A2B"/>
    <w:rsid w:val="005C1511"/>
    <w:rsid w:val="005C1659"/>
    <w:rsid w:val="005C25B5"/>
    <w:rsid w:val="005C3069"/>
    <w:rsid w:val="005C3301"/>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BA2"/>
    <w:rsid w:val="005C7D37"/>
    <w:rsid w:val="005C7DCE"/>
    <w:rsid w:val="005D0DD1"/>
    <w:rsid w:val="005D0FB4"/>
    <w:rsid w:val="005D14BE"/>
    <w:rsid w:val="005D1FC2"/>
    <w:rsid w:val="005D2ACC"/>
    <w:rsid w:val="005D2B55"/>
    <w:rsid w:val="005D3030"/>
    <w:rsid w:val="005D4928"/>
    <w:rsid w:val="005D5B63"/>
    <w:rsid w:val="005D6447"/>
    <w:rsid w:val="005D71B0"/>
    <w:rsid w:val="005E08E2"/>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4BC"/>
    <w:rsid w:val="005E753C"/>
    <w:rsid w:val="005E75AD"/>
    <w:rsid w:val="005F0676"/>
    <w:rsid w:val="005F1E76"/>
    <w:rsid w:val="005F2122"/>
    <w:rsid w:val="005F255F"/>
    <w:rsid w:val="005F2BA8"/>
    <w:rsid w:val="005F333B"/>
    <w:rsid w:val="005F34E6"/>
    <w:rsid w:val="005F4215"/>
    <w:rsid w:val="005F50D6"/>
    <w:rsid w:val="005F51D4"/>
    <w:rsid w:val="005F51F9"/>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827"/>
    <w:rsid w:val="00601ACE"/>
    <w:rsid w:val="0060236E"/>
    <w:rsid w:val="006026D1"/>
    <w:rsid w:val="00602B5F"/>
    <w:rsid w:val="00603459"/>
    <w:rsid w:val="00604277"/>
    <w:rsid w:val="00604447"/>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F5C"/>
    <w:rsid w:val="0062051A"/>
    <w:rsid w:val="0062055A"/>
    <w:rsid w:val="00620648"/>
    <w:rsid w:val="006207E8"/>
    <w:rsid w:val="00620C94"/>
    <w:rsid w:val="006210D6"/>
    <w:rsid w:val="00621397"/>
    <w:rsid w:val="006217A6"/>
    <w:rsid w:val="006219D6"/>
    <w:rsid w:val="00621B3B"/>
    <w:rsid w:val="00622B52"/>
    <w:rsid w:val="00622F34"/>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1549"/>
    <w:rsid w:val="006318AD"/>
    <w:rsid w:val="00632048"/>
    <w:rsid w:val="0063246D"/>
    <w:rsid w:val="0063257C"/>
    <w:rsid w:val="00632D6B"/>
    <w:rsid w:val="00633470"/>
    <w:rsid w:val="00634E98"/>
    <w:rsid w:val="00635279"/>
    <w:rsid w:val="00635B69"/>
    <w:rsid w:val="00636593"/>
    <w:rsid w:val="00640298"/>
    <w:rsid w:val="00640A36"/>
    <w:rsid w:val="00640D81"/>
    <w:rsid w:val="00640F39"/>
    <w:rsid w:val="00640F57"/>
    <w:rsid w:val="006414FF"/>
    <w:rsid w:val="00641BFD"/>
    <w:rsid w:val="00642224"/>
    <w:rsid w:val="0064233A"/>
    <w:rsid w:val="0064235B"/>
    <w:rsid w:val="006431A0"/>
    <w:rsid w:val="00643CE7"/>
    <w:rsid w:val="006443EF"/>
    <w:rsid w:val="00644475"/>
    <w:rsid w:val="006445F8"/>
    <w:rsid w:val="00644FDA"/>
    <w:rsid w:val="00645C8E"/>
    <w:rsid w:val="0064607E"/>
    <w:rsid w:val="00646360"/>
    <w:rsid w:val="00646A48"/>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35EB"/>
    <w:rsid w:val="00673847"/>
    <w:rsid w:val="00674840"/>
    <w:rsid w:val="00674964"/>
    <w:rsid w:val="00674C6E"/>
    <w:rsid w:val="00675EF4"/>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CA4"/>
    <w:rsid w:val="00684E72"/>
    <w:rsid w:val="00685909"/>
    <w:rsid w:val="0068599B"/>
    <w:rsid w:val="00686692"/>
    <w:rsid w:val="006869EC"/>
    <w:rsid w:val="006876DE"/>
    <w:rsid w:val="00687F23"/>
    <w:rsid w:val="00690011"/>
    <w:rsid w:val="006901E4"/>
    <w:rsid w:val="00690316"/>
    <w:rsid w:val="0069077E"/>
    <w:rsid w:val="00690CAC"/>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7D1"/>
    <w:rsid w:val="006A6813"/>
    <w:rsid w:val="006A68C5"/>
    <w:rsid w:val="006A6B84"/>
    <w:rsid w:val="006A71EB"/>
    <w:rsid w:val="006A7487"/>
    <w:rsid w:val="006B071C"/>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B15"/>
    <w:rsid w:val="006B7FB0"/>
    <w:rsid w:val="006C0913"/>
    <w:rsid w:val="006C0D78"/>
    <w:rsid w:val="006C17A0"/>
    <w:rsid w:val="006C17D4"/>
    <w:rsid w:val="006C2CC5"/>
    <w:rsid w:val="006C3C4A"/>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6610"/>
    <w:rsid w:val="006D70F2"/>
    <w:rsid w:val="006D780E"/>
    <w:rsid w:val="006D7854"/>
    <w:rsid w:val="006D7860"/>
    <w:rsid w:val="006E09F2"/>
    <w:rsid w:val="006E1476"/>
    <w:rsid w:val="006E1B4C"/>
    <w:rsid w:val="006E1DB8"/>
    <w:rsid w:val="006E1E3F"/>
    <w:rsid w:val="006E29ED"/>
    <w:rsid w:val="006E2D9C"/>
    <w:rsid w:val="006E4C6B"/>
    <w:rsid w:val="006E4F55"/>
    <w:rsid w:val="006E53E9"/>
    <w:rsid w:val="006E54A6"/>
    <w:rsid w:val="006E5777"/>
    <w:rsid w:val="006E6236"/>
    <w:rsid w:val="006E649F"/>
    <w:rsid w:val="006E721C"/>
    <w:rsid w:val="006E73CF"/>
    <w:rsid w:val="006E7556"/>
    <w:rsid w:val="006E786D"/>
    <w:rsid w:val="006F003B"/>
    <w:rsid w:val="006F12DD"/>
    <w:rsid w:val="006F20F5"/>
    <w:rsid w:val="006F2149"/>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55DF"/>
    <w:rsid w:val="00705D39"/>
    <w:rsid w:val="00705D43"/>
    <w:rsid w:val="0070653A"/>
    <w:rsid w:val="00706609"/>
    <w:rsid w:val="00706C56"/>
    <w:rsid w:val="00706FCE"/>
    <w:rsid w:val="00707396"/>
    <w:rsid w:val="0070762A"/>
    <w:rsid w:val="00707F9F"/>
    <w:rsid w:val="00710C7E"/>
    <w:rsid w:val="00710EB3"/>
    <w:rsid w:val="00710F3D"/>
    <w:rsid w:val="00710FFF"/>
    <w:rsid w:val="0071215E"/>
    <w:rsid w:val="007136D9"/>
    <w:rsid w:val="00713A16"/>
    <w:rsid w:val="00714034"/>
    <w:rsid w:val="007145B4"/>
    <w:rsid w:val="00714A09"/>
    <w:rsid w:val="00715114"/>
    <w:rsid w:val="00715139"/>
    <w:rsid w:val="007159EC"/>
    <w:rsid w:val="007164C4"/>
    <w:rsid w:val="007166B3"/>
    <w:rsid w:val="0071671C"/>
    <w:rsid w:val="00716ABD"/>
    <w:rsid w:val="00720342"/>
    <w:rsid w:val="00720EA6"/>
    <w:rsid w:val="007214E3"/>
    <w:rsid w:val="00722D13"/>
    <w:rsid w:val="00722EB6"/>
    <w:rsid w:val="00723B4F"/>
    <w:rsid w:val="007242A3"/>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BA3"/>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6EE"/>
    <w:rsid w:val="00742D09"/>
    <w:rsid w:val="007435AB"/>
    <w:rsid w:val="00744F18"/>
    <w:rsid w:val="00746073"/>
    <w:rsid w:val="00747316"/>
    <w:rsid w:val="00747434"/>
    <w:rsid w:val="0074783D"/>
    <w:rsid w:val="00747CCD"/>
    <w:rsid w:val="00747D2C"/>
    <w:rsid w:val="00750255"/>
    <w:rsid w:val="0075039D"/>
    <w:rsid w:val="007508B8"/>
    <w:rsid w:val="00750A6C"/>
    <w:rsid w:val="00751280"/>
    <w:rsid w:val="00751D83"/>
    <w:rsid w:val="007531D3"/>
    <w:rsid w:val="00754359"/>
    <w:rsid w:val="0075654A"/>
    <w:rsid w:val="007569EA"/>
    <w:rsid w:val="00756F76"/>
    <w:rsid w:val="00757201"/>
    <w:rsid w:val="0075748A"/>
    <w:rsid w:val="007579D9"/>
    <w:rsid w:val="00757B14"/>
    <w:rsid w:val="00760B8C"/>
    <w:rsid w:val="00760C85"/>
    <w:rsid w:val="00761AF2"/>
    <w:rsid w:val="00761E49"/>
    <w:rsid w:val="0076316C"/>
    <w:rsid w:val="00763C01"/>
    <w:rsid w:val="00763FAD"/>
    <w:rsid w:val="007643AB"/>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07D"/>
    <w:rsid w:val="00776216"/>
    <w:rsid w:val="007763D6"/>
    <w:rsid w:val="00776572"/>
    <w:rsid w:val="0077738D"/>
    <w:rsid w:val="007774C2"/>
    <w:rsid w:val="00777ADF"/>
    <w:rsid w:val="00781AD8"/>
    <w:rsid w:val="00784CC4"/>
    <w:rsid w:val="00786098"/>
    <w:rsid w:val="00786EB8"/>
    <w:rsid w:val="00787D28"/>
    <w:rsid w:val="0079000C"/>
    <w:rsid w:val="00790B29"/>
    <w:rsid w:val="00790B3E"/>
    <w:rsid w:val="00790D7B"/>
    <w:rsid w:val="00790D93"/>
    <w:rsid w:val="00791CD7"/>
    <w:rsid w:val="00791F2C"/>
    <w:rsid w:val="007923B8"/>
    <w:rsid w:val="00792D22"/>
    <w:rsid w:val="0079329D"/>
    <w:rsid w:val="007938EF"/>
    <w:rsid w:val="0079430D"/>
    <w:rsid w:val="007953B9"/>
    <w:rsid w:val="0079697B"/>
    <w:rsid w:val="0079754C"/>
    <w:rsid w:val="007A0657"/>
    <w:rsid w:val="007A0679"/>
    <w:rsid w:val="007A1395"/>
    <w:rsid w:val="007A22E9"/>
    <w:rsid w:val="007A24A2"/>
    <w:rsid w:val="007A24EB"/>
    <w:rsid w:val="007A25CC"/>
    <w:rsid w:val="007A282D"/>
    <w:rsid w:val="007A331E"/>
    <w:rsid w:val="007A3B34"/>
    <w:rsid w:val="007A3BD0"/>
    <w:rsid w:val="007A455D"/>
    <w:rsid w:val="007A4C6D"/>
    <w:rsid w:val="007A4F2F"/>
    <w:rsid w:val="007A644F"/>
    <w:rsid w:val="007A6B97"/>
    <w:rsid w:val="007A6FEB"/>
    <w:rsid w:val="007A7CE5"/>
    <w:rsid w:val="007B04E7"/>
    <w:rsid w:val="007B07CA"/>
    <w:rsid w:val="007B0C6A"/>
    <w:rsid w:val="007B19CE"/>
    <w:rsid w:val="007B1E12"/>
    <w:rsid w:val="007B1E53"/>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D04"/>
    <w:rsid w:val="007D1573"/>
    <w:rsid w:val="007D1CB4"/>
    <w:rsid w:val="007D1F1A"/>
    <w:rsid w:val="007D3011"/>
    <w:rsid w:val="007D3195"/>
    <w:rsid w:val="007D3572"/>
    <w:rsid w:val="007D3850"/>
    <w:rsid w:val="007D3F00"/>
    <w:rsid w:val="007D3FCB"/>
    <w:rsid w:val="007D4064"/>
    <w:rsid w:val="007D501A"/>
    <w:rsid w:val="007D5105"/>
    <w:rsid w:val="007D53CD"/>
    <w:rsid w:val="007D6377"/>
    <w:rsid w:val="007D6528"/>
    <w:rsid w:val="007D699F"/>
    <w:rsid w:val="007D6AF4"/>
    <w:rsid w:val="007E02CE"/>
    <w:rsid w:val="007E103C"/>
    <w:rsid w:val="007E1221"/>
    <w:rsid w:val="007E24B8"/>
    <w:rsid w:val="007E2A27"/>
    <w:rsid w:val="007E300C"/>
    <w:rsid w:val="007E3133"/>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7F7E1B"/>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9CD"/>
    <w:rsid w:val="00805AB1"/>
    <w:rsid w:val="00805D11"/>
    <w:rsid w:val="00805F72"/>
    <w:rsid w:val="0080756C"/>
    <w:rsid w:val="00807FAE"/>
    <w:rsid w:val="00810322"/>
    <w:rsid w:val="00810325"/>
    <w:rsid w:val="00810ED7"/>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1833"/>
    <w:rsid w:val="00821C09"/>
    <w:rsid w:val="00822C89"/>
    <w:rsid w:val="008241C6"/>
    <w:rsid w:val="008243C9"/>
    <w:rsid w:val="00824831"/>
    <w:rsid w:val="008251AB"/>
    <w:rsid w:val="008255A4"/>
    <w:rsid w:val="008257ED"/>
    <w:rsid w:val="00825ABA"/>
    <w:rsid w:val="008275D0"/>
    <w:rsid w:val="008278E9"/>
    <w:rsid w:val="00827982"/>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2E4"/>
    <w:rsid w:val="008414B4"/>
    <w:rsid w:val="00841859"/>
    <w:rsid w:val="00842420"/>
    <w:rsid w:val="008429CF"/>
    <w:rsid w:val="00843638"/>
    <w:rsid w:val="0084405B"/>
    <w:rsid w:val="008443C4"/>
    <w:rsid w:val="008446E2"/>
    <w:rsid w:val="0084493A"/>
    <w:rsid w:val="00844CEC"/>
    <w:rsid w:val="00844E0E"/>
    <w:rsid w:val="00845630"/>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64D"/>
    <w:rsid w:val="00867351"/>
    <w:rsid w:val="00867652"/>
    <w:rsid w:val="00867756"/>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455"/>
    <w:rsid w:val="0087781F"/>
    <w:rsid w:val="00877B4E"/>
    <w:rsid w:val="00881678"/>
    <w:rsid w:val="00881D8A"/>
    <w:rsid w:val="008833F1"/>
    <w:rsid w:val="00883C32"/>
    <w:rsid w:val="00883CD5"/>
    <w:rsid w:val="00883E9B"/>
    <w:rsid w:val="00884360"/>
    <w:rsid w:val="00884ADD"/>
    <w:rsid w:val="00885CDD"/>
    <w:rsid w:val="008862EF"/>
    <w:rsid w:val="008874C6"/>
    <w:rsid w:val="00887874"/>
    <w:rsid w:val="00887E41"/>
    <w:rsid w:val="0089054E"/>
    <w:rsid w:val="008907FD"/>
    <w:rsid w:val="00890F02"/>
    <w:rsid w:val="008920B9"/>
    <w:rsid w:val="00892887"/>
    <w:rsid w:val="00892D75"/>
    <w:rsid w:val="0089305F"/>
    <w:rsid w:val="00893BB7"/>
    <w:rsid w:val="008941DB"/>
    <w:rsid w:val="008944F8"/>
    <w:rsid w:val="00894546"/>
    <w:rsid w:val="00894DB0"/>
    <w:rsid w:val="008954D8"/>
    <w:rsid w:val="00895940"/>
    <w:rsid w:val="00895C7B"/>
    <w:rsid w:val="00895E31"/>
    <w:rsid w:val="0089695D"/>
    <w:rsid w:val="0089712D"/>
    <w:rsid w:val="0089733D"/>
    <w:rsid w:val="008979DB"/>
    <w:rsid w:val="008A07A8"/>
    <w:rsid w:val="008A0E9B"/>
    <w:rsid w:val="008A0F8E"/>
    <w:rsid w:val="008A16EA"/>
    <w:rsid w:val="008A19CD"/>
    <w:rsid w:val="008A2862"/>
    <w:rsid w:val="008A2C5D"/>
    <w:rsid w:val="008A2E6C"/>
    <w:rsid w:val="008A2F60"/>
    <w:rsid w:val="008A3046"/>
    <w:rsid w:val="008A3DF9"/>
    <w:rsid w:val="008A5209"/>
    <w:rsid w:val="008A526B"/>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A3E"/>
    <w:rsid w:val="008D00FE"/>
    <w:rsid w:val="008D0A94"/>
    <w:rsid w:val="008D2147"/>
    <w:rsid w:val="008D25B8"/>
    <w:rsid w:val="008D2AC6"/>
    <w:rsid w:val="008D2CAF"/>
    <w:rsid w:val="008D303A"/>
    <w:rsid w:val="008D3ACE"/>
    <w:rsid w:val="008D3C0D"/>
    <w:rsid w:val="008D3C88"/>
    <w:rsid w:val="008D4E7E"/>
    <w:rsid w:val="008D51CC"/>
    <w:rsid w:val="008D648F"/>
    <w:rsid w:val="008D6B57"/>
    <w:rsid w:val="008D6C14"/>
    <w:rsid w:val="008D76C3"/>
    <w:rsid w:val="008D7A55"/>
    <w:rsid w:val="008E0BE2"/>
    <w:rsid w:val="008E0CD1"/>
    <w:rsid w:val="008E1CB2"/>
    <w:rsid w:val="008E31A9"/>
    <w:rsid w:val="008E4F95"/>
    <w:rsid w:val="008E530B"/>
    <w:rsid w:val="008E5366"/>
    <w:rsid w:val="008E5533"/>
    <w:rsid w:val="008E775F"/>
    <w:rsid w:val="008F1A30"/>
    <w:rsid w:val="008F1C6E"/>
    <w:rsid w:val="008F1FC1"/>
    <w:rsid w:val="008F2238"/>
    <w:rsid w:val="008F2691"/>
    <w:rsid w:val="008F2DF6"/>
    <w:rsid w:val="008F2E3D"/>
    <w:rsid w:val="008F35DC"/>
    <w:rsid w:val="008F478E"/>
    <w:rsid w:val="008F4D52"/>
    <w:rsid w:val="008F4E41"/>
    <w:rsid w:val="008F5276"/>
    <w:rsid w:val="008F6222"/>
    <w:rsid w:val="008F665E"/>
    <w:rsid w:val="008F670B"/>
    <w:rsid w:val="008F76FD"/>
    <w:rsid w:val="008F7A00"/>
    <w:rsid w:val="00900C1C"/>
    <w:rsid w:val="00900F65"/>
    <w:rsid w:val="009015BF"/>
    <w:rsid w:val="009019AD"/>
    <w:rsid w:val="009029B0"/>
    <w:rsid w:val="009039B0"/>
    <w:rsid w:val="0090408D"/>
    <w:rsid w:val="00904580"/>
    <w:rsid w:val="00904757"/>
    <w:rsid w:val="00904B36"/>
    <w:rsid w:val="00904C80"/>
    <w:rsid w:val="00904E6B"/>
    <w:rsid w:val="00904FCB"/>
    <w:rsid w:val="009056EC"/>
    <w:rsid w:val="00905E74"/>
    <w:rsid w:val="00906EEC"/>
    <w:rsid w:val="0090701B"/>
    <w:rsid w:val="0091038F"/>
    <w:rsid w:val="00910AE9"/>
    <w:rsid w:val="009113C8"/>
    <w:rsid w:val="00912037"/>
    <w:rsid w:val="009129EF"/>
    <w:rsid w:val="0091310B"/>
    <w:rsid w:val="00913531"/>
    <w:rsid w:val="0091384B"/>
    <w:rsid w:val="00913F33"/>
    <w:rsid w:val="00914204"/>
    <w:rsid w:val="00914306"/>
    <w:rsid w:val="00914392"/>
    <w:rsid w:val="009143B2"/>
    <w:rsid w:val="00915C7E"/>
    <w:rsid w:val="009166AF"/>
    <w:rsid w:val="00917862"/>
    <w:rsid w:val="009206C0"/>
    <w:rsid w:val="00922606"/>
    <w:rsid w:val="00922791"/>
    <w:rsid w:val="00922D31"/>
    <w:rsid w:val="009239F9"/>
    <w:rsid w:val="00923F34"/>
    <w:rsid w:val="0092559F"/>
    <w:rsid w:val="00925C6F"/>
    <w:rsid w:val="0092607C"/>
    <w:rsid w:val="00926081"/>
    <w:rsid w:val="0092675A"/>
    <w:rsid w:val="00930389"/>
    <w:rsid w:val="00930B95"/>
    <w:rsid w:val="00930F94"/>
    <w:rsid w:val="009310DB"/>
    <w:rsid w:val="00931141"/>
    <w:rsid w:val="009316EE"/>
    <w:rsid w:val="00931C86"/>
    <w:rsid w:val="00932289"/>
    <w:rsid w:val="00932771"/>
    <w:rsid w:val="00932A03"/>
    <w:rsid w:val="00934D3B"/>
    <w:rsid w:val="00935224"/>
    <w:rsid w:val="00935665"/>
    <w:rsid w:val="00935B30"/>
    <w:rsid w:val="00936A4E"/>
    <w:rsid w:val="00936E77"/>
    <w:rsid w:val="009370ED"/>
    <w:rsid w:val="00937965"/>
    <w:rsid w:val="0094038F"/>
    <w:rsid w:val="0094067C"/>
    <w:rsid w:val="00940AE9"/>
    <w:rsid w:val="00940C55"/>
    <w:rsid w:val="00941580"/>
    <w:rsid w:val="00942962"/>
    <w:rsid w:val="00943006"/>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BD9"/>
    <w:rsid w:val="00952A05"/>
    <w:rsid w:val="00953831"/>
    <w:rsid w:val="00953F58"/>
    <w:rsid w:val="009543EB"/>
    <w:rsid w:val="00954978"/>
    <w:rsid w:val="00954B1B"/>
    <w:rsid w:val="00957B9C"/>
    <w:rsid w:val="00957C86"/>
    <w:rsid w:val="0096019A"/>
    <w:rsid w:val="00960F15"/>
    <w:rsid w:val="00961A98"/>
    <w:rsid w:val="009620E6"/>
    <w:rsid w:val="009623AB"/>
    <w:rsid w:val="009628F8"/>
    <w:rsid w:val="00962AFE"/>
    <w:rsid w:val="009631BA"/>
    <w:rsid w:val="009631C3"/>
    <w:rsid w:val="00963456"/>
    <w:rsid w:val="0096378F"/>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8E3"/>
    <w:rsid w:val="009763C4"/>
    <w:rsid w:val="00976C4F"/>
    <w:rsid w:val="009772F1"/>
    <w:rsid w:val="00977A6B"/>
    <w:rsid w:val="009803F1"/>
    <w:rsid w:val="009807B4"/>
    <w:rsid w:val="00980CCB"/>
    <w:rsid w:val="0098182A"/>
    <w:rsid w:val="009828C6"/>
    <w:rsid w:val="00982964"/>
    <w:rsid w:val="00983A84"/>
    <w:rsid w:val="00983B4C"/>
    <w:rsid w:val="00983DFB"/>
    <w:rsid w:val="009843E2"/>
    <w:rsid w:val="009844F7"/>
    <w:rsid w:val="00984753"/>
    <w:rsid w:val="00984AA1"/>
    <w:rsid w:val="00985462"/>
    <w:rsid w:val="00985463"/>
    <w:rsid w:val="0098576C"/>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F59"/>
    <w:rsid w:val="00995933"/>
    <w:rsid w:val="00995FFD"/>
    <w:rsid w:val="00996A15"/>
    <w:rsid w:val="00997F4B"/>
    <w:rsid w:val="009A0B5D"/>
    <w:rsid w:val="009A244C"/>
    <w:rsid w:val="009A2BBB"/>
    <w:rsid w:val="009A2C08"/>
    <w:rsid w:val="009A2CD1"/>
    <w:rsid w:val="009A35A6"/>
    <w:rsid w:val="009A3612"/>
    <w:rsid w:val="009A4059"/>
    <w:rsid w:val="009A44C8"/>
    <w:rsid w:val="009A4579"/>
    <w:rsid w:val="009A45B0"/>
    <w:rsid w:val="009A4755"/>
    <w:rsid w:val="009A4EAB"/>
    <w:rsid w:val="009A4EE4"/>
    <w:rsid w:val="009A5BCC"/>
    <w:rsid w:val="009A5F58"/>
    <w:rsid w:val="009A6A6F"/>
    <w:rsid w:val="009A735F"/>
    <w:rsid w:val="009B07DC"/>
    <w:rsid w:val="009B1226"/>
    <w:rsid w:val="009B13B9"/>
    <w:rsid w:val="009B1AD4"/>
    <w:rsid w:val="009B1B69"/>
    <w:rsid w:val="009B1D67"/>
    <w:rsid w:val="009B3317"/>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D05E0"/>
    <w:rsid w:val="009D199C"/>
    <w:rsid w:val="009D1F22"/>
    <w:rsid w:val="009D217F"/>
    <w:rsid w:val="009D2594"/>
    <w:rsid w:val="009D29E9"/>
    <w:rsid w:val="009D3626"/>
    <w:rsid w:val="009D3710"/>
    <w:rsid w:val="009D3B66"/>
    <w:rsid w:val="009D443F"/>
    <w:rsid w:val="009D655A"/>
    <w:rsid w:val="009D68FB"/>
    <w:rsid w:val="009D6EE3"/>
    <w:rsid w:val="009D72FC"/>
    <w:rsid w:val="009D771F"/>
    <w:rsid w:val="009D7BA9"/>
    <w:rsid w:val="009D7CD5"/>
    <w:rsid w:val="009E04B3"/>
    <w:rsid w:val="009E0780"/>
    <w:rsid w:val="009E0DFC"/>
    <w:rsid w:val="009E12EA"/>
    <w:rsid w:val="009E1880"/>
    <w:rsid w:val="009E1A06"/>
    <w:rsid w:val="009E1A85"/>
    <w:rsid w:val="009E247B"/>
    <w:rsid w:val="009E36A5"/>
    <w:rsid w:val="009E3F8F"/>
    <w:rsid w:val="009E41A0"/>
    <w:rsid w:val="009E442B"/>
    <w:rsid w:val="009E46AE"/>
    <w:rsid w:val="009E5252"/>
    <w:rsid w:val="009E5455"/>
    <w:rsid w:val="009E5B74"/>
    <w:rsid w:val="009E644A"/>
    <w:rsid w:val="009E6E9A"/>
    <w:rsid w:val="009E743C"/>
    <w:rsid w:val="009E7C14"/>
    <w:rsid w:val="009F0803"/>
    <w:rsid w:val="009F094B"/>
    <w:rsid w:val="009F0A01"/>
    <w:rsid w:val="009F1B50"/>
    <w:rsid w:val="009F1EFE"/>
    <w:rsid w:val="009F1F1A"/>
    <w:rsid w:val="009F2D3D"/>
    <w:rsid w:val="009F3B2B"/>
    <w:rsid w:val="009F3CA2"/>
    <w:rsid w:val="009F3EA2"/>
    <w:rsid w:val="009F419C"/>
    <w:rsid w:val="009F43E0"/>
    <w:rsid w:val="009F49B2"/>
    <w:rsid w:val="009F52C1"/>
    <w:rsid w:val="009F52CE"/>
    <w:rsid w:val="009F5EB6"/>
    <w:rsid w:val="009F62D9"/>
    <w:rsid w:val="00A00C12"/>
    <w:rsid w:val="00A016F4"/>
    <w:rsid w:val="00A01D7B"/>
    <w:rsid w:val="00A0211B"/>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6FA"/>
    <w:rsid w:val="00A10938"/>
    <w:rsid w:val="00A113C1"/>
    <w:rsid w:val="00A116EB"/>
    <w:rsid w:val="00A11EA9"/>
    <w:rsid w:val="00A12068"/>
    <w:rsid w:val="00A120B9"/>
    <w:rsid w:val="00A1260A"/>
    <w:rsid w:val="00A1264F"/>
    <w:rsid w:val="00A12A7C"/>
    <w:rsid w:val="00A1302E"/>
    <w:rsid w:val="00A1330E"/>
    <w:rsid w:val="00A138DE"/>
    <w:rsid w:val="00A13C2E"/>
    <w:rsid w:val="00A140F7"/>
    <w:rsid w:val="00A1448C"/>
    <w:rsid w:val="00A14C15"/>
    <w:rsid w:val="00A14F1F"/>
    <w:rsid w:val="00A15328"/>
    <w:rsid w:val="00A15D7C"/>
    <w:rsid w:val="00A16688"/>
    <w:rsid w:val="00A1791D"/>
    <w:rsid w:val="00A17CF5"/>
    <w:rsid w:val="00A203CB"/>
    <w:rsid w:val="00A204BC"/>
    <w:rsid w:val="00A210D2"/>
    <w:rsid w:val="00A215A8"/>
    <w:rsid w:val="00A21FB7"/>
    <w:rsid w:val="00A22790"/>
    <w:rsid w:val="00A22822"/>
    <w:rsid w:val="00A22CC2"/>
    <w:rsid w:val="00A2334F"/>
    <w:rsid w:val="00A2351C"/>
    <w:rsid w:val="00A23838"/>
    <w:rsid w:val="00A23944"/>
    <w:rsid w:val="00A2400F"/>
    <w:rsid w:val="00A25337"/>
    <w:rsid w:val="00A25E59"/>
    <w:rsid w:val="00A25FA0"/>
    <w:rsid w:val="00A2678B"/>
    <w:rsid w:val="00A30B98"/>
    <w:rsid w:val="00A31884"/>
    <w:rsid w:val="00A31A3C"/>
    <w:rsid w:val="00A320C1"/>
    <w:rsid w:val="00A321B6"/>
    <w:rsid w:val="00A32E8A"/>
    <w:rsid w:val="00A33135"/>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355A"/>
    <w:rsid w:val="00A44175"/>
    <w:rsid w:val="00A44D8F"/>
    <w:rsid w:val="00A45A85"/>
    <w:rsid w:val="00A46260"/>
    <w:rsid w:val="00A464DE"/>
    <w:rsid w:val="00A46777"/>
    <w:rsid w:val="00A46CF2"/>
    <w:rsid w:val="00A46E8E"/>
    <w:rsid w:val="00A46F7D"/>
    <w:rsid w:val="00A475B0"/>
    <w:rsid w:val="00A502C3"/>
    <w:rsid w:val="00A50455"/>
    <w:rsid w:val="00A50D22"/>
    <w:rsid w:val="00A50E14"/>
    <w:rsid w:val="00A51233"/>
    <w:rsid w:val="00A512C3"/>
    <w:rsid w:val="00A51CDD"/>
    <w:rsid w:val="00A5223C"/>
    <w:rsid w:val="00A522C3"/>
    <w:rsid w:val="00A528B0"/>
    <w:rsid w:val="00A52DCE"/>
    <w:rsid w:val="00A53477"/>
    <w:rsid w:val="00A54E22"/>
    <w:rsid w:val="00A55140"/>
    <w:rsid w:val="00A562CA"/>
    <w:rsid w:val="00A56787"/>
    <w:rsid w:val="00A5694E"/>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4A3F"/>
    <w:rsid w:val="00A64DC9"/>
    <w:rsid w:val="00A65280"/>
    <w:rsid w:val="00A65624"/>
    <w:rsid w:val="00A658A4"/>
    <w:rsid w:val="00A6710A"/>
    <w:rsid w:val="00A67354"/>
    <w:rsid w:val="00A675BB"/>
    <w:rsid w:val="00A70DF7"/>
    <w:rsid w:val="00A70E05"/>
    <w:rsid w:val="00A711F0"/>
    <w:rsid w:val="00A71593"/>
    <w:rsid w:val="00A71EFB"/>
    <w:rsid w:val="00A72644"/>
    <w:rsid w:val="00A72B79"/>
    <w:rsid w:val="00A73268"/>
    <w:rsid w:val="00A73BD7"/>
    <w:rsid w:val="00A742C7"/>
    <w:rsid w:val="00A743AB"/>
    <w:rsid w:val="00A7453E"/>
    <w:rsid w:val="00A753C0"/>
    <w:rsid w:val="00A75510"/>
    <w:rsid w:val="00A761E5"/>
    <w:rsid w:val="00A77212"/>
    <w:rsid w:val="00A77C2C"/>
    <w:rsid w:val="00A80062"/>
    <w:rsid w:val="00A80110"/>
    <w:rsid w:val="00A8095B"/>
    <w:rsid w:val="00A80F27"/>
    <w:rsid w:val="00A8182F"/>
    <w:rsid w:val="00A81C19"/>
    <w:rsid w:val="00A82146"/>
    <w:rsid w:val="00A82545"/>
    <w:rsid w:val="00A82683"/>
    <w:rsid w:val="00A82B55"/>
    <w:rsid w:val="00A82C68"/>
    <w:rsid w:val="00A831D9"/>
    <w:rsid w:val="00A83508"/>
    <w:rsid w:val="00A856EB"/>
    <w:rsid w:val="00A86236"/>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9B1"/>
    <w:rsid w:val="00AA0AD4"/>
    <w:rsid w:val="00AA1165"/>
    <w:rsid w:val="00AA1480"/>
    <w:rsid w:val="00AA1E32"/>
    <w:rsid w:val="00AA2601"/>
    <w:rsid w:val="00AA2A10"/>
    <w:rsid w:val="00AA3467"/>
    <w:rsid w:val="00AA3682"/>
    <w:rsid w:val="00AA397F"/>
    <w:rsid w:val="00AA3F31"/>
    <w:rsid w:val="00AA437A"/>
    <w:rsid w:val="00AA4625"/>
    <w:rsid w:val="00AA5517"/>
    <w:rsid w:val="00AA6BB6"/>
    <w:rsid w:val="00AA74D8"/>
    <w:rsid w:val="00AA7BCE"/>
    <w:rsid w:val="00AA7D57"/>
    <w:rsid w:val="00AB02E9"/>
    <w:rsid w:val="00AB10EA"/>
    <w:rsid w:val="00AB16B3"/>
    <w:rsid w:val="00AB1EFA"/>
    <w:rsid w:val="00AB1F1A"/>
    <w:rsid w:val="00AB2EE7"/>
    <w:rsid w:val="00AB31D7"/>
    <w:rsid w:val="00AB33AA"/>
    <w:rsid w:val="00AB3F0D"/>
    <w:rsid w:val="00AB4639"/>
    <w:rsid w:val="00AB53E4"/>
    <w:rsid w:val="00AB5467"/>
    <w:rsid w:val="00AB5488"/>
    <w:rsid w:val="00AB6007"/>
    <w:rsid w:val="00AB6EAC"/>
    <w:rsid w:val="00AC00D2"/>
    <w:rsid w:val="00AC0699"/>
    <w:rsid w:val="00AC191A"/>
    <w:rsid w:val="00AC252B"/>
    <w:rsid w:val="00AC2BEF"/>
    <w:rsid w:val="00AC2F08"/>
    <w:rsid w:val="00AC35B2"/>
    <w:rsid w:val="00AC3CBD"/>
    <w:rsid w:val="00AC4636"/>
    <w:rsid w:val="00AC4B39"/>
    <w:rsid w:val="00AC4F34"/>
    <w:rsid w:val="00AC50BC"/>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5FE2"/>
    <w:rsid w:val="00AD76F2"/>
    <w:rsid w:val="00AD7D03"/>
    <w:rsid w:val="00AE1224"/>
    <w:rsid w:val="00AE12C5"/>
    <w:rsid w:val="00AE18A3"/>
    <w:rsid w:val="00AE1DBB"/>
    <w:rsid w:val="00AE3505"/>
    <w:rsid w:val="00AE3756"/>
    <w:rsid w:val="00AE3A4B"/>
    <w:rsid w:val="00AE3A63"/>
    <w:rsid w:val="00AE403F"/>
    <w:rsid w:val="00AE4572"/>
    <w:rsid w:val="00AE4755"/>
    <w:rsid w:val="00AE53FF"/>
    <w:rsid w:val="00AE5416"/>
    <w:rsid w:val="00AE5435"/>
    <w:rsid w:val="00AE5C7D"/>
    <w:rsid w:val="00AE645C"/>
    <w:rsid w:val="00AE749F"/>
    <w:rsid w:val="00AE7DED"/>
    <w:rsid w:val="00AF10FA"/>
    <w:rsid w:val="00AF2255"/>
    <w:rsid w:val="00AF2918"/>
    <w:rsid w:val="00AF34E3"/>
    <w:rsid w:val="00AF3ABE"/>
    <w:rsid w:val="00AF49C5"/>
    <w:rsid w:val="00AF52E0"/>
    <w:rsid w:val="00AF5615"/>
    <w:rsid w:val="00AF6079"/>
    <w:rsid w:val="00AF6286"/>
    <w:rsid w:val="00AF6959"/>
    <w:rsid w:val="00AF7408"/>
    <w:rsid w:val="00AF7AC8"/>
    <w:rsid w:val="00AF7F9A"/>
    <w:rsid w:val="00B00520"/>
    <w:rsid w:val="00B00B25"/>
    <w:rsid w:val="00B00F8E"/>
    <w:rsid w:val="00B0127A"/>
    <w:rsid w:val="00B014D0"/>
    <w:rsid w:val="00B020E0"/>
    <w:rsid w:val="00B0226D"/>
    <w:rsid w:val="00B02CD1"/>
    <w:rsid w:val="00B03B39"/>
    <w:rsid w:val="00B03CB0"/>
    <w:rsid w:val="00B041A9"/>
    <w:rsid w:val="00B04350"/>
    <w:rsid w:val="00B0465E"/>
    <w:rsid w:val="00B04F0C"/>
    <w:rsid w:val="00B0515F"/>
    <w:rsid w:val="00B05CBC"/>
    <w:rsid w:val="00B06363"/>
    <w:rsid w:val="00B06A70"/>
    <w:rsid w:val="00B06B41"/>
    <w:rsid w:val="00B06BA8"/>
    <w:rsid w:val="00B06BB3"/>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6238"/>
    <w:rsid w:val="00B168B5"/>
    <w:rsid w:val="00B16D0E"/>
    <w:rsid w:val="00B173B2"/>
    <w:rsid w:val="00B20164"/>
    <w:rsid w:val="00B202C7"/>
    <w:rsid w:val="00B203F3"/>
    <w:rsid w:val="00B2101D"/>
    <w:rsid w:val="00B210D6"/>
    <w:rsid w:val="00B21628"/>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AAE"/>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7D"/>
    <w:rsid w:val="00B37F7E"/>
    <w:rsid w:val="00B40375"/>
    <w:rsid w:val="00B412BD"/>
    <w:rsid w:val="00B419E4"/>
    <w:rsid w:val="00B41C6A"/>
    <w:rsid w:val="00B42043"/>
    <w:rsid w:val="00B432A0"/>
    <w:rsid w:val="00B44753"/>
    <w:rsid w:val="00B44F1C"/>
    <w:rsid w:val="00B45088"/>
    <w:rsid w:val="00B45473"/>
    <w:rsid w:val="00B457B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3F7A"/>
    <w:rsid w:val="00B54E35"/>
    <w:rsid w:val="00B56016"/>
    <w:rsid w:val="00B562D1"/>
    <w:rsid w:val="00B568B8"/>
    <w:rsid w:val="00B56CDC"/>
    <w:rsid w:val="00B56E01"/>
    <w:rsid w:val="00B570B9"/>
    <w:rsid w:val="00B5715D"/>
    <w:rsid w:val="00B57479"/>
    <w:rsid w:val="00B60331"/>
    <w:rsid w:val="00B607A0"/>
    <w:rsid w:val="00B60A8A"/>
    <w:rsid w:val="00B60DCA"/>
    <w:rsid w:val="00B615C0"/>
    <w:rsid w:val="00B61824"/>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DF"/>
    <w:rsid w:val="00B81983"/>
    <w:rsid w:val="00B81FBB"/>
    <w:rsid w:val="00B823AE"/>
    <w:rsid w:val="00B827FD"/>
    <w:rsid w:val="00B837C2"/>
    <w:rsid w:val="00B84851"/>
    <w:rsid w:val="00B8533F"/>
    <w:rsid w:val="00B85414"/>
    <w:rsid w:val="00B863A8"/>
    <w:rsid w:val="00B8706B"/>
    <w:rsid w:val="00B8772A"/>
    <w:rsid w:val="00B902B9"/>
    <w:rsid w:val="00B9049B"/>
    <w:rsid w:val="00B90708"/>
    <w:rsid w:val="00B90A68"/>
    <w:rsid w:val="00B910E0"/>
    <w:rsid w:val="00B91319"/>
    <w:rsid w:val="00B91E6E"/>
    <w:rsid w:val="00B925A9"/>
    <w:rsid w:val="00B929CF"/>
    <w:rsid w:val="00B92C59"/>
    <w:rsid w:val="00B92D3D"/>
    <w:rsid w:val="00B93112"/>
    <w:rsid w:val="00B931AD"/>
    <w:rsid w:val="00B93824"/>
    <w:rsid w:val="00B93BA2"/>
    <w:rsid w:val="00B93D60"/>
    <w:rsid w:val="00B943EA"/>
    <w:rsid w:val="00B950F0"/>
    <w:rsid w:val="00B95B21"/>
    <w:rsid w:val="00B95BFE"/>
    <w:rsid w:val="00B961CB"/>
    <w:rsid w:val="00B96C22"/>
    <w:rsid w:val="00B972D3"/>
    <w:rsid w:val="00B97C29"/>
    <w:rsid w:val="00BA0098"/>
    <w:rsid w:val="00BA036D"/>
    <w:rsid w:val="00BA0965"/>
    <w:rsid w:val="00BA1705"/>
    <w:rsid w:val="00BA2132"/>
    <w:rsid w:val="00BA22D3"/>
    <w:rsid w:val="00BA2524"/>
    <w:rsid w:val="00BA3049"/>
    <w:rsid w:val="00BA3224"/>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0B24"/>
    <w:rsid w:val="00BB1064"/>
    <w:rsid w:val="00BB1260"/>
    <w:rsid w:val="00BB168A"/>
    <w:rsid w:val="00BB186A"/>
    <w:rsid w:val="00BB19E4"/>
    <w:rsid w:val="00BB230F"/>
    <w:rsid w:val="00BB2496"/>
    <w:rsid w:val="00BB2765"/>
    <w:rsid w:val="00BB3136"/>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26"/>
    <w:rsid w:val="00BC1F08"/>
    <w:rsid w:val="00BC22AB"/>
    <w:rsid w:val="00BC278B"/>
    <w:rsid w:val="00BC2797"/>
    <w:rsid w:val="00BC2DF0"/>
    <w:rsid w:val="00BC2F58"/>
    <w:rsid w:val="00BC4189"/>
    <w:rsid w:val="00BC4227"/>
    <w:rsid w:val="00BC4340"/>
    <w:rsid w:val="00BC4952"/>
    <w:rsid w:val="00BC54CD"/>
    <w:rsid w:val="00BC56F5"/>
    <w:rsid w:val="00BC615D"/>
    <w:rsid w:val="00BC6BE0"/>
    <w:rsid w:val="00BC6CD8"/>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315"/>
    <w:rsid w:val="00BE05F0"/>
    <w:rsid w:val="00BE08D5"/>
    <w:rsid w:val="00BE091A"/>
    <w:rsid w:val="00BE09C0"/>
    <w:rsid w:val="00BE0D73"/>
    <w:rsid w:val="00BE137E"/>
    <w:rsid w:val="00BE1772"/>
    <w:rsid w:val="00BE1DEB"/>
    <w:rsid w:val="00BE2903"/>
    <w:rsid w:val="00BE2E8B"/>
    <w:rsid w:val="00BE318A"/>
    <w:rsid w:val="00BE35DA"/>
    <w:rsid w:val="00BE44F2"/>
    <w:rsid w:val="00BF0A46"/>
    <w:rsid w:val="00BF0E8E"/>
    <w:rsid w:val="00BF17C6"/>
    <w:rsid w:val="00BF1A7F"/>
    <w:rsid w:val="00BF2085"/>
    <w:rsid w:val="00BF2E36"/>
    <w:rsid w:val="00BF3E91"/>
    <w:rsid w:val="00BF4832"/>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10CC7"/>
    <w:rsid w:val="00C1112B"/>
    <w:rsid w:val="00C111ED"/>
    <w:rsid w:val="00C11CD0"/>
    <w:rsid w:val="00C11DF8"/>
    <w:rsid w:val="00C11F38"/>
    <w:rsid w:val="00C13225"/>
    <w:rsid w:val="00C136A2"/>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5365"/>
    <w:rsid w:val="00C2551B"/>
    <w:rsid w:val="00C25B02"/>
    <w:rsid w:val="00C25BA5"/>
    <w:rsid w:val="00C270A4"/>
    <w:rsid w:val="00C27214"/>
    <w:rsid w:val="00C27BB6"/>
    <w:rsid w:val="00C30796"/>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4A79"/>
    <w:rsid w:val="00C45B88"/>
    <w:rsid w:val="00C461F2"/>
    <w:rsid w:val="00C46492"/>
    <w:rsid w:val="00C46F61"/>
    <w:rsid w:val="00C47598"/>
    <w:rsid w:val="00C47BB2"/>
    <w:rsid w:val="00C47CC5"/>
    <w:rsid w:val="00C5014C"/>
    <w:rsid w:val="00C50A0D"/>
    <w:rsid w:val="00C50F0D"/>
    <w:rsid w:val="00C51A32"/>
    <w:rsid w:val="00C51C28"/>
    <w:rsid w:val="00C51DD1"/>
    <w:rsid w:val="00C528C5"/>
    <w:rsid w:val="00C52DB8"/>
    <w:rsid w:val="00C53456"/>
    <w:rsid w:val="00C5397B"/>
    <w:rsid w:val="00C53E6D"/>
    <w:rsid w:val="00C54A67"/>
    <w:rsid w:val="00C54CD6"/>
    <w:rsid w:val="00C55CCA"/>
    <w:rsid w:val="00C55E36"/>
    <w:rsid w:val="00C55EA7"/>
    <w:rsid w:val="00C60425"/>
    <w:rsid w:val="00C60C2D"/>
    <w:rsid w:val="00C6162E"/>
    <w:rsid w:val="00C61E0E"/>
    <w:rsid w:val="00C62E53"/>
    <w:rsid w:val="00C62E87"/>
    <w:rsid w:val="00C62FB0"/>
    <w:rsid w:val="00C63E23"/>
    <w:rsid w:val="00C65399"/>
    <w:rsid w:val="00C65746"/>
    <w:rsid w:val="00C65917"/>
    <w:rsid w:val="00C65BDC"/>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4084"/>
    <w:rsid w:val="00C8462C"/>
    <w:rsid w:val="00C8471E"/>
    <w:rsid w:val="00C84955"/>
    <w:rsid w:val="00C84A39"/>
    <w:rsid w:val="00C85FED"/>
    <w:rsid w:val="00C86467"/>
    <w:rsid w:val="00C87199"/>
    <w:rsid w:val="00C87305"/>
    <w:rsid w:val="00C87F98"/>
    <w:rsid w:val="00C90A32"/>
    <w:rsid w:val="00C912FD"/>
    <w:rsid w:val="00C915FE"/>
    <w:rsid w:val="00C91A3F"/>
    <w:rsid w:val="00C92316"/>
    <w:rsid w:val="00C92547"/>
    <w:rsid w:val="00C926FD"/>
    <w:rsid w:val="00C941A8"/>
    <w:rsid w:val="00C95C72"/>
    <w:rsid w:val="00C95FE9"/>
    <w:rsid w:val="00C962B5"/>
    <w:rsid w:val="00C96B86"/>
    <w:rsid w:val="00C971F9"/>
    <w:rsid w:val="00C97254"/>
    <w:rsid w:val="00C97DF7"/>
    <w:rsid w:val="00CA0AEE"/>
    <w:rsid w:val="00CA14C9"/>
    <w:rsid w:val="00CA1A6A"/>
    <w:rsid w:val="00CA20A3"/>
    <w:rsid w:val="00CA236E"/>
    <w:rsid w:val="00CA24FB"/>
    <w:rsid w:val="00CA27D6"/>
    <w:rsid w:val="00CA2D5B"/>
    <w:rsid w:val="00CA3B64"/>
    <w:rsid w:val="00CA6108"/>
    <w:rsid w:val="00CA64D5"/>
    <w:rsid w:val="00CA66DA"/>
    <w:rsid w:val="00CA7A20"/>
    <w:rsid w:val="00CB1877"/>
    <w:rsid w:val="00CB1AAC"/>
    <w:rsid w:val="00CB21E2"/>
    <w:rsid w:val="00CB3192"/>
    <w:rsid w:val="00CB3201"/>
    <w:rsid w:val="00CB3415"/>
    <w:rsid w:val="00CB360D"/>
    <w:rsid w:val="00CB3785"/>
    <w:rsid w:val="00CB3A41"/>
    <w:rsid w:val="00CB4329"/>
    <w:rsid w:val="00CB4E57"/>
    <w:rsid w:val="00CB5BB6"/>
    <w:rsid w:val="00CB6290"/>
    <w:rsid w:val="00CB6785"/>
    <w:rsid w:val="00CB6E40"/>
    <w:rsid w:val="00CB6EAE"/>
    <w:rsid w:val="00CB7127"/>
    <w:rsid w:val="00CB766B"/>
    <w:rsid w:val="00CB7C04"/>
    <w:rsid w:val="00CB7E10"/>
    <w:rsid w:val="00CC0DEB"/>
    <w:rsid w:val="00CC1417"/>
    <w:rsid w:val="00CC1720"/>
    <w:rsid w:val="00CC191C"/>
    <w:rsid w:val="00CC1F0F"/>
    <w:rsid w:val="00CC2759"/>
    <w:rsid w:val="00CC2F44"/>
    <w:rsid w:val="00CC356D"/>
    <w:rsid w:val="00CC3FEB"/>
    <w:rsid w:val="00CC469A"/>
    <w:rsid w:val="00CC4CC2"/>
    <w:rsid w:val="00CC52D2"/>
    <w:rsid w:val="00CC5719"/>
    <w:rsid w:val="00CC6F87"/>
    <w:rsid w:val="00CC7262"/>
    <w:rsid w:val="00CC7A24"/>
    <w:rsid w:val="00CC7DFE"/>
    <w:rsid w:val="00CD0040"/>
    <w:rsid w:val="00CD0EF3"/>
    <w:rsid w:val="00CD109D"/>
    <w:rsid w:val="00CD1E9D"/>
    <w:rsid w:val="00CD243C"/>
    <w:rsid w:val="00CD2A30"/>
    <w:rsid w:val="00CD2D54"/>
    <w:rsid w:val="00CD4041"/>
    <w:rsid w:val="00CD4565"/>
    <w:rsid w:val="00CD461B"/>
    <w:rsid w:val="00CD4B0C"/>
    <w:rsid w:val="00CD5288"/>
    <w:rsid w:val="00CD57BE"/>
    <w:rsid w:val="00CD6672"/>
    <w:rsid w:val="00CD66E6"/>
    <w:rsid w:val="00CD6ABB"/>
    <w:rsid w:val="00CD79E5"/>
    <w:rsid w:val="00CD7AB9"/>
    <w:rsid w:val="00CE158F"/>
    <w:rsid w:val="00CE1872"/>
    <w:rsid w:val="00CE1983"/>
    <w:rsid w:val="00CE1F49"/>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2572"/>
    <w:rsid w:val="00CF25A1"/>
    <w:rsid w:val="00CF2BA1"/>
    <w:rsid w:val="00CF2EA9"/>
    <w:rsid w:val="00CF2FFE"/>
    <w:rsid w:val="00CF3124"/>
    <w:rsid w:val="00CF3AAC"/>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E20"/>
    <w:rsid w:val="00D1160E"/>
    <w:rsid w:val="00D12C10"/>
    <w:rsid w:val="00D1305C"/>
    <w:rsid w:val="00D13087"/>
    <w:rsid w:val="00D13856"/>
    <w:rsid w:val="00D13A97"/>
    <w:rsid w:val="00D14643"/>
    <w:rsid w:val="00D164CF"/>
    <w:rsid w:val="00D16FA0"/>
    <w:rsid w:val="00D17378"/>
    <w:rsid w:val="00D2017F"/>
    <w:rsid w:val="00D206F5"/>
    <w:rsid w:val="00D21449"/>
    <w:rsid w:val="00D216B2"/>
    <w:rsid w:val="00D222F1"/>
    <w:rsid w:val="00D22940"/>
    <w:rsid w:val="00D23974"/>
    <w:rsid w:val="00D24E2E"/>
    <w:rsid w:val="00D2519A"/>
    <w:rsid w:val="00D25462"/>
    <w:rsid w:val="00D25507"/>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B88"/>
    <w:rsid w:val="00D34138"/>
    <w:rsid w:val="00D341F3"/>
    <w:rsid w:val="00D34548"/>
    <w:rsid w:val="00D34914"/>
    <w:rsid w:val="00D36606"/>
    <w:rsid w:val="00D36816"/>
    <w:rsid w:val="00D36CD7"/>
    <w:rsid w:val="00D36ED9"/>
    <w:rsid w:val="00D37A37"/>
    <w:rsid w:val="00D4101D"/>
    <w:rsid w:val="00D4128C"/>
    <w:rsid w:val="00D42AFB"/>
    <w:rsid w:val="00D43511"/>
    <w:rsid w:val="00D4404B"/>
    <w:rsid w:val="00D4411B"/>
    <w:rsid w:val="00D44ABA"/>
    <w:rsid w:val="00D44EC6"/>
    <w:rsid w:val="00D45EB6"/>
    <w:rsid w:val="00D4638E"/>
    <w:rsid w:val="00D46D18"/>
    <w:rsid w:val="00D4724C"/>
    <w:rsid w:val="00D47E56"/>
    <w:rsid w:val="00D50161"/>
    <w:rsid w:val="00D501D3"/>
    <w:rsid w:val="00D50378"/>
    <w:rsid w:val="00D507DF"/>
    <w:rsid w:val="00D5130A"/>
    <w:rsid w:val="00D51533"/>
    <w:rsid w:val="00D51769"/>
    <w:rsid w:val="00D51F85"/>
    <w:rsid w:val="00D522D8"/>
    <w:rsid w:val="00D53A98"/>
    <w:rsid w:val="00D53DB2"/>
    <w:rsid w:val="00D53F6E"/>
    <w:rsid w:val="00D54174"/>
    <w:rsid w:val="00D548CF"/>
    <w:rsid w:val="00D5491C"/>
    <w:rsid w:val="00D54CCF"/>
    <w:rsid w:val="00D554E8"/>
    <w:rsid w:val="00D55E12"/>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6C59"/>
    <w:rsid w:val="00D67313"/>
    <w:rsid w:val="00D702CA"/>
    <w:rsid w:val="00D70636"/>
    <w:rsid w:val="00D71230"/>
    <w:rsid w:val="00D735D0"/>
    <w:rsid w:val="00D738D2"/>
    <w:rsid w:val="00D74118"/>
    <w:rsid w:val="00D74693"/>
    <w:rsid w:val="00D74696"/>
    <w:rsid w:val="00D75688"/>
    <w:rsid w:val="00D7589B"/>
    <w:rsid w:val="00D760A2"/>
    <w:rsid w:val="00D76A64"/>
    <w:rsid w:val="00D77315"/>
    <w:rsid w:val="00D77465"/>
    <w:rsid w:val="00D77D3C"/>
    <w:rsid w:val="00D80021"/>
    <w:rsid w:val="00D807E5"/>
    <w:rsid w:val="00D80803"/>
    <w:rsid w:val="00D833BE"/>
    <w:rsid w:val="00D84C22"/>
    <w:rsid w:val="00D8562F"/>
    <w:rsid w:val="00D858D9"/>
    <w:rsid w:val="00D85B15"/>
    <w:rsid w:val="00D8724C"/>
    <w:rsid w:val="00D8796D"/>
    <w:rsid w:val="00D87E37"/>
    <w:rsid w:val="00D90280"/>
    <w:rsid w:val="00D90A85"/>
    <w:rsid w:val="00D92936"/>
    <w:rsid w:val="00D929A3"/>
    <w:rsid w:val="00D93004"/>
    <w:rsid w:val="00D930C0"/>
    <w:rsid w:val="00D93711"/>
    <w:rsid w:val="00D938C1"/>
    <w:rsid w:val="00D942C4"/>
    <w:rsid w:val="00D94901"/>
    <w:rsid w:val="00D95413"/>
    <w:rsid w:val="00D963A9"/>
    <w:rsid w:val="00D96479"/>
    <w:rsid w:val="00D964FA"/>
    <w:rsid w:val="00D96D2A"/>
    <w:rsid w:val="00D96D50"/>
    <w:rsid w:val="00D96F2A"/>
    <w:rsid w:val="00D97571"/>
    <w:rsid w:val="00D97A50"/>
    <w:rsid w:val="00DA05BF"/>
    <w:rsid w:val="00DA0C2C"/>
    <w:rsid w:val="00DA193F"/>
    <w:rsid w:val="00DA1B0B"/>
    <w:rsid w:val="00DA2589"/>
    <w:rsid w:val="00DA29C7"/>
    <w:rsid w:val="00DA2AF8"/>
    <w:rsid w:val="00DA2C76"/>
    <w:rsid w:val="00DA386A"/>
    <w:rsid w:val="00DA466E"/>
    <w:rsid w:val="00DA47A8"/>
    <w:rsid w:val="00DA524D"/>
    <w:rsid w:val="00DA5329"/>
    <w:rsid w:val="00DA7D61"/>
    <w:rsid w:val="00DB0BB5"/>
    <w:rsid w:val="00DB14DD"/>
    <w:rsid w:val="00DB1890"/>
    <w:rsid w:val="00DB1D21"/>
    <w:rsid w:val="00DB1F2C"/>
    <w:rsid w:val="00DB203C"/>
    <w:rsid w:val="00DB2897"/>
    <w:rsid w:val="00DB2E73"/>
    <w:rsid w:val="00DB3592"/>
    <w:rsid w:val="00DB47E5"/>
    <w:rsid w:val="00DB485B"/>
    <w:rsid w:val="00DB4C93"/>
    <w:rsid w:val="00DB5421"/>
    <w:rsid w:val="00DB5DAB"/>
    <w:rsid w:val="00DB5F2D"/>
    <w:rsid w:val="00DB64F4"/>
    <w:rsid w:val="00DB77A1"/>
    <w:rsid w:val="00DB7C3F"/>
    <w:rsid w:val="00DC0172"/>
    <w:rsid w:val="00DC01C9"/>
    <w:rsid w:val="00DC039D"/>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369A"/>
    <w:rsid w:val="00DD3A14"/>
    <w:rsid w:val="00DD46E9"/>
    <w:rsid w:val="00DD4EF1"/>
    <w:rsid w:val="00DD52BE"/>
    <w:rsid w:val="00DD740A"/>
    <w:rsid w:val="00DD77DD"/>
    <w:rsid w:val="00DD7F26"/>
    <w:rsid w:val="00DE0175"/>
    <w:rsid w:val="00DE0D00"/>
    <w:rsid w:val="00DE0D18"/>
    <w:rsid w:val="00DE1208"/>
    <w:rsid w:val="00DE16CD"/>
    <w:rsid w:val="00DE220D"/>
    <w:rsid w:val="00DE2803"/>
    <w:rsid w:val="00DE3F0E"/>
    <w:rsid w:val="00DE6105"/>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5501"/>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99E"/>
    <w:rsid w:val="00E07B7D"/>
    <w:rsid w:val="00E07DB8"/>
    <w:rsid w:val="00E1050F"/>
    <w:rsid w:val="00E11290"/>
    <w:rsid w:val="00E113B7"/>
    <w:rsid w:val="00E114C5"/>
    <w:rsid w:val="00E12316"/>
    <w:rsid w:val="00E1277F"/>
    <w:rsid w:val="00E12E73"/>
    <w:rsid w:val="00E132BF"/>
    <w:rsid w:val="00E139D5"/>
    <w:rsid w:val="00E14042"/>
    <w:rsid w:val="00E14CA5"/>
    <w:rsid w:val="00E15202"/>
    <w:rsid w:val="00E152DF"/>
    <w:rsid w:val="00E15505"/>
    <w:rsid w:val="00E15611"/>
    <w:rsid w:val="00E162B5"/>
    <w:rsid w:val="00E17141"/>
    <w:rsid w:val="00E17D3D"/>
    <w:rsid w:val="00E215CE"/>
    <w:rsid w:val="00E21896"/>
    <w:rsid w:val="00E219A1"/>
    <w:rsid w:val="00E2202A"/>
    <w:rsid w:val="00E22D1B"/>
    <w:rsid w:val="00E2324A"/>
    <w:rsid w:val="00E235F5"/>
    <w:rsid w:val="00E23783"/>
    <w:rsid w:val="00E23A53"/>
    <w:rsid w:val="00E2401E"/>
    <w:rsid w:val="00E256E5"/>
    <w:rsid w:val="00E257C7"/>
    <w:rsid w:val="00E25E69"/>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AE3"/>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8E6"/>
    <w:rsid w:val="00E46C51"/>
    <w:rsid w:val="00E46CC9"/>
    <w:rsid w:val="00E50255"/>
    <w:rsid w:val="00E50772"/>
    <w:rsid w:val="00E50D89"/>
    <w:rsid w:val="00E528F9"/>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301F"/>
    <w:rsid w:val="00E64339"/>
    <w:rsid w:val="00E64DAA"/>
    <w:rsid w:val="00E656C5"/>
    <w:rsid w:val="00E66B76"/>
    <w:rsid w:val="00E67584"/>
    <w:rsid w:val="00E67669"/>
    <w:rsid w:val="00E677BD"/>
    <w:rsid w:val="00E67AE7"/>
    <w:rsid w:val="00E7011C"/>
    <w:rsid w:val="00E708BC"/>
    <w:rsid w:val="00E70C34"/>
    <w:rsid w:val="00E70C44"/>
    <w:rsid w:val="00E7138D"/>
    <w:rsid w:val="00E7273B"/>
    <w:rsid w:val="00E72B6E"/>
    <w:rsid w:val="00E742F4"/>
    <w:rsid w:val="00E74B6D"/>
    <w:rsid w:val="00E74BE2"/>
    <w:rsid w:val="00E75976"/>
    <w:rsid w:val="00E75E5C"/>
    <w:rsid w:val="00E760FF"/>
    <w:rsid w:val="00E76384"/>
    <w:rsid w:val="00E775E3"/>
    <w:rsid w:val="00E77A45"/>
    <w:rsid w:val="00E80693"/>
    <w:rsid w:val="00E812F5"/>
    <w:rsid w:val="00E8154B"/>
    <w:rsid w:val="00E82968"/>
    <w:rsid w:val="00E8357D"/>
    <w:rsid w:val="00E8373C"/>
    <w:rsid w:val="00E83967"/>
    <w:rsid w:val="00E839AD"/>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4687"/>
    <w:rsid w:val="00E95DD9"/>
    <w:rsid w:val="00E96341"/>
    <w:rsid w:val="00E9647F"/>
    <w:rsid w:val="00E967EA"/>
    <w:rsid w:val="00E96CB9"/>
    <w:rsid w:val="00E9721B"/>
    <w:rsid w:val="00E97299"/>
    <w:rsid w:val="00E97C21"/>
    <w:rsid w:val="00EA05D9"/>
    <w:rsid w:val="00EA1521"/>
    <w:rsid w:val="00EA16C4"/>
    <w:rsid w:val="00EA19E9"/>
    <w:rsid w:val="00EA1F16"/>
    <w:rsid w:val="00EA2418"/>
    <w:rsid w:val="00EA2443"/>
    <w:rsid w:val="00EA24A3"/>
    <w:rsid w:val="00EA3333"/>
    <w:rsid w:val="00EA369D"/>
    <w:rsid w:val="00EA3B6D"/>
    <w:rsid w:val="00EA3EF5"/>
    <w:rsid w:val="00EA411E"/>
    <w:rsid w:val="00EA4C4D"/>
    <w:rsid w:val="00EA539E"/>
    <w:rsid w:val="00EA641F"/>
    <w:rsid w:val="00EA64F1"/>
    <w:rsid w:val="00EA670C"/>
    <w:rsid w:val="00EA6A5A"/>
    <w:rsid w:val="00EA714D"/>
    <w:rsid w:val="00EA7386"/>
    <w:rsid w:val="00EB01C3"/>
    <w:rsid w:val="00EB12E8"/>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7DD"/>
    <w:rsid w:val="00EC093F"/>
    <w:rsid w:val="00EC0D7C"/>
    <w:rsid w:val="00EC1115"/>
    <w:rsid w:val="00EC11A8"/>
    <w:rsid w:val="00EC19D7"/>
    <w:rsid w:val="00EC2131"/>
    <w:rsid w:val="00EC2235"/>
    <w:rsid w:val="00EC2591"/>
    <w:rsid w:val="00EC282E"/>
    <w:rsid w:val="00EC2BF5"/>
    <w:rsid w:val="00EC2E5A"/>
    <w:rsid w:val="00EC2F2F"/>
    <w:rsid w:val="00EC3652"/>
    <w:rsid w:val="00EC3D03"/>
    <w:rsid w:val="00EC4915"/>
    <w:rsid w:val="00EC5199"/>
    <w:rsid w:val="00EC6827"/>
    <w:rsid w:val="00EC6D38"/>
    <w:rsid w:val="00EC7F14"/>
    <w:rsid w:val="00EC7FC4"/>
    <w:rsid w:val="00ED0190"/>
    <w:rsid w:val="00ED2B2B"/>
    <w:rsid w:val="00ED2EBD"/>
    <w:rsid w:val="00ED3078"/>
    <w:rsid w:val="00ED3187"/>
    <w:rsid w:val="00ED35A7"/>
    <w:rsid w:val="00ED3B24"/>
    <w:rsid w:val="00ED3BB6"/>
    <w:rsid w:val="00ED415E"/>
    <w:rsid w:val="00ED450E"/>
    <w:rsid w:val="00ED473B"/>
    <w:rsid w:val="00ED4969"/>
    <w:rsid w:val="00ED56D3"/>
    <w:rsid w:val="00ED60C0"/>
    <w:rsid w:val="00ED7770"/>
    <w:rsid w:val="00ED78E4"/>
    <w:rsid w:val="00EE1043"/>
    <w:rsid w:val="00EE1A88"/>
    <w:rsid w:val="00EE1CA1"/>
    <w:rsid w:val="00EE220A"/>
    <w:rsid w:val="00EE2448"/>
    <w:rsid w:val="00EE249B"/>
    <w:rsid w:val="00EE2853"/>
    <w:rsid w:val="00EE3012"/>
    <w:rsid w:val="00EE352A"/>
    <w:rsid w:val="00EE4A0C"/>
    <w:rsid w:val="00EE5D7B"/>
    <w:rsid w:val="00EE5F9E"/>
    <w:rsid w:val="00EE627B"/>
    <w:rsid w:val="00EE7A5E"/>
    <w:rsid w:val="00EF0685"/>
    <w:rsid w:val="00EF0DE4"/>
    <w:rsid w:val="00EF16CA"/>
    <w:rsid w:val="00EF1C9B"/>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559"/>
    <w:rsid w:val="00F16672"/>
    <w:rsid w:val="00F16E77"/>
    <w:rsid w:val="00F16FDF"/>
    <w:rsid w:val="00F17672"/>
    <w:rsid w:val="00F179D0"/>
    <w:rsid w:val="00F17DA4"/>
    <w:rsid w:val="00F17DCE"/>
    <w:rsid w:val="00F21BE9"/>
    <w:rsid w:val="00F22750"/>
    <w:rsid w:val="00F23455"/>
    <w:rsid w:val="00F23A49"/>
    <w:rsid w:val="00F23CA1"/>
    <w:rsid w:val="00F2401A"/>
    <w:rsid w:val="00F24B19"/>
    <w:rsid w:val="00F257BB"/>
    <w:rsid w:val="00F26211"/>
    <w:rsid w:val="00F2646F"/>
    <w:rsid w:val="00F264A0"/>
    <w:rsid w:val="00F264E5"/>
    <w:rsid w:val="00F2696E"/>
    <w:rsid w:val="00F26E33"/>
    <w:rsid w:val="00F26ECD"/>
    <w:rsid w:val="00F2730C"/>
    <w:rsid w:val="00F27684"/>
    <w:rsid w:val="00F27E65"/>
    <w:rsid w:val="00F301BD"/>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5C68"/>
    <w:rsid w:val="00F365A8"/>
    <w:rsid w:val="00F3697D"/>
    <w:rsid w:val="00F36A95"/>
    <w:rsid w:val="00F36F01"/>
    <w:rsid w:val="00F37349"/>
    <w:rsid w:val="00F404A7"/>
    <w:rsid w:val="00F405C9"/>
    <w:rsid w:val="00F40A19"/>
    <w:rsid w:val="00F40C29"/>
    <w:rsid w:val="00F414CD"/>
    <w:rsid w:val="00F414F8"/>
    <w:rsid w:val="00F424DB"/>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626"/>
    <w:rsid w:val="00F476A9"/>
    <w:rsid w:val="00F47CAB"/>
    <w:rsid w:val="00F47FD3"/>
    <w:rsid w:val="00F50275"/>
    <w:rsid w:val="00F505C7"/>
    <w:rsid w:val="00F505F4"/>
    <w:rsid w:val="00F50CEB"/>
    <w:rsid w:val="00F51366"/>
    <w:rsid w:val="00F53109"/>
    <w:rsid w:val="00F53117"/>
    <w:rsid w:val="00F534AD"/>
    <w:rsid w:val="00F53C9E"/>
    <w:rsid w:val="00F54824"/>
    <w:rsid w:val="00F54B2F"/>
    <w:rsid w:val="00F54D09"/>
    <w:rsid w:val="00F55486"/>
    <w:rsid w:val="00F55B14"/>
    <w:rsid w:val="00F55D7D"/>
    <w:rsid w:val="00F566F6"/>
    <w:rsid w:val="00F56CE1"/>
    <w:rsid w:val="00F57031"/>
    <w:rsid w:val="00F57532"/>
    <w:rsid w:val="00F6003E"/>
    <w:rsid w:val="00F6038F"/>
    <w:rsid w:val="00F60839"/>
    <w:rsid w:val="00F6186F"/>
    <w:rsid w:val="00F61CE2"/>
    <w:rsid w:val="00F61DD5"/>
    <w:rsid w:val="00F62833"/>
    <w:rsid w:val="00F62AE5"/>
    <w:rsid w:val="00F62B07"/>
    <w:rsid w:val="00F62D01"/>
    <w:rsid w:val="00F62EE5"/>
    <w:rsid w:val="00F63BB0"/>
    <w:rsid w:val="00F64C7D"/>
    <w:rsid w:val="00F66746"/>
    <w:rsid w:val="00F669C5"/>
    <w:rsid w:val="00F672FF"/>
    <w:rsid w:val="00F67C1B"/>
    <w:rsid w:val="00F67F40"/>
    <w:rsid w:val="00F70195"/>
    <w:rsid w:val="00F70FC0"/>
    <w:rsid w:val="00F715E7"/>
    <w:rsid w:val="00F721E2"/>
    <w:rsid w:val="00F72602"/>
    <w:rsid w:val="00F72DEA"/>
    <w:rsid w:val="00F74ABA"/>
    <w:rsid w:val="00F75340"/>
    <w:rsid w:val="00F75710"/>
    <w:rsid w:val="00F75739"/>
    <w:rsid w:val="00F75AC9"/>
    <w:rsid w:val="00F75C20"/>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3142"/>
    <w:rsid w:val="00F8329F"/>
    <w:rsid w:val="00F83362"/>
    <w:rsid w:val="00F84101"/>
    <w:rsid w:val="00F8520A"/>
    <w:rsid w:val="00F8600C"/>
    <w:rsid w:val="00F863C1"/>
    <w:rsid w:val="00F86631"/>
    <w:rsid w:val="00F869B7"/>
    <w:rsid w:val="00F86E68"/>
    <w:rsid w:val="00F86EF5"/>
    <w:rsid w:val="00F875C4"/>
    <w:rsid w:val="00F876E5"/>
    <w:rsid w:val="00F9005C"/>
    <w:rsid w:val="00F9019E"/>
    <w:rsid w:val="00F904AE"/>
    <w:rsid w:val="00F90826"/>
    <w:rsid w:val="00F91B2C"/>
    <w:rsid w:val="00F91CBA"/>
    <w:rsid w:val="00F91DF2"/>
    <w:rsid w:val="00F92513"/>
    <w:rsid w:val="00F925C6"/>
    <w:rsid w:val="00F9294C"/>
    <w:rsid w:val="00F92F98"/>
    <w:rsid w:val="00F93AEB"/>
    <w:rsid w:val="00F93DB1"/>
    <w:rsid w:val="00F94CD4"/>
    <w:rsid w:val="00F9506A"/>
    <w:rsid w:val="00F955CD"/>
    <w:rsid w:val="00F959F2"/>
    <w:rsid w:val="00F95B03"/>
    <w:rsid w:val="00F96026"/>
    <w:rsid w:val="00F96B57"/>
    <w:rsid w:val="00F96FDC"/>
    <w:rsid w:val="00F97CE1"/>
    <w:rsid w:val="00FA0966"/>
    <w:rsid w:val="00FA1419"/>
    <w:rsid w:val="00FA1755"/>
    <w:rsid w:val="00FA18F2"/>
    <w:rsid w:val="00FA208B"/>
    <w:rsid w:val="00FA243D"/>
    <w:rsid w:val="00FA267A"/>
    <w:rsid w:val="00FA280A"/>
    <w:rsid w:val="00FA368A"/>
    <w:rsid w:val="00FA3832"/>
    <w:rsid w:val="00FA3EBF"/>
    <w:rsid w:val="00FA4C90"/>
    <w:rsid w:val="00FA4EEC"/>
    <w:rsid w:val="00FA5127"/>
    <w:rsid w:val="00FA6905"/>
    <w:rsid w:val="00FA7A01"/>
    <w:rsid w:val="00FB03C6"/>
    <w:rsid w:val="00FB03E9"/>
    <w:rsid w:val="00FB08DC"/>
    <w:rsid w:val="00FB1250"/>
    <w:rsid w:val="00FB1C8D"/>
    <w:rsid w:val="00FB231E"/>
    <w:rsid w:val="00FB28CB"/>
    <w:rsid w:val="00FB2F2E"/>
    <w:rsid w:val="00FB37C3"/>
    <w:rsid w:val="00FB4456"/>
    <w:rsid w:val="00FB4D43"/>
    <w:rsid w:val="00FB5143"/>
    <w:rsid w:val="00FB5485"/>
    <w:rsid w:val="00FB5D74"/>
    <w:rsid w:val="00FB5F5C"/>
    <w:rsid w:val="00FB6220"/>
    <w:rsid w:val="00FB6981"/>
    <w:rsid w:val="00FB6D84"/>
    <w:rsid w:val="00FB7076"/>
    <w:rsid w:val="00FB7543"/>
    <w:rsid w:val="00FB75FC"/>
    <w:rsid w:val="00FC0936"/>
    <w:rsid w:val="00FC0BCA"/>
    <w:rsid w:val="00FC1093"/>
    <w:rsid w:val="00FC1673"/>
    <w:rsid w:val="00FC21CD"/>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D79C7"/>
    <w:rsid w:val="00FE0522"/>
    <w:rsid w:val="00FE1050"/>
    <w:rsid w:val="00FE116B"/>
    <w:rsid w:val="00FE153D"/>
    <w:rsid w:val="00FE1DD3"/>
    <w:rsid w:val="00FE2700"/>
    <w:rsid w:val="00FE27F4"/>
    <w:rsid w:val="00FE3184"/>
    <w:rsid w:val="00FE374D"/>
    <w:rsid w:val="00FE3887"/>
    <w:rsid w:val="00FE3BFD"/>
    <w:rsid w:val="00FE41B2"/>
    <w:rsid w:val="00FE41DC"/>
    <w:rsid w:val="00FE42BA"/>
    <w:rsid w:val="00FE5BBC"/>
    <w:rsid w:val="00FE5DEC"/>
    <w:rsid w:val="00FE6509"/>
    <w:rsid w:val="00FE6638"/>
    <w:rsid w:val="00FE69B0"/>
    <w:rsid w:val="00FE77ED"/>
    <w:rsid w:val="00FE7D6B"/>
    <w:rsid w:val="00FF1B0B"/>
    <w:rsid w:val="00FF1FBA"/>
    <w:rsid w:val="00FF23E0"/>
    <w:rsid w:val="00FF2773"/>
    <w:rsid w:val="00FF2B42"/>
    <w:rsid w:val="00FF322C"/>
    <w:rsid w:val="00FF3EF8"/>
    <w:rsid w:val="00FF454E"/>
    <w:rsid w:val="00FF507F"/>
    <w:rsid w:val="00FF5D4D"/>
    <w:rsid w:val="00FF634E"/>
    <w:rsid w:val="00FF649E"/>
    <w:rsid w:val="00FF6FE3"/>
    <w:rsid w:val="02A5B310"/>
    <w:rsid w:val="036F9FAF"/>
    <w:rsid w:val="055AB46E"/>
    <w:rsid w:val="05B482E3"/>
    <w:rsid w:val="060EA3DB"/>
    <w:rsid w:val="063653B2"/>
    <w:rsid w:val="07AA743C"/>
    <w:rsid w:val="0825C528"/>
    <w:rsid w:val="0AB4EB49"/>
    <w:rsid w:val="0C72485D"/>
    <w:rsid w:val="0C9E538D"/>
    <w:rsid w:val="0CD8499C"/>
    <w:rsid w:val="0DA1B3F3"/>
    <w:rsid w:val="0DB0AC54"/>
    <w:rsid w:val="0F79B9D7"/>
    <w:rsid w:val="10E0D201"/>
    <w:rsid w:val="11041DAD"/>
    <w:rsid w:val="114D992C"/>
    <w:rsid w:val="15FB6522"/>
    <w:rsid w:val="165C66F7"/>
    <w:rsid w:val="16649FEF"/>
    <w:rsid w:val="187314D3"/>
    <w:rsid w:val="193305E4"/>
    <w:rsid w:val="1A0CC7BE"/>
    <w:rsid w:val="1AB5ADE8"/>
    <w:rsid w:val="1AECDB15"/>
    <w:rsid w:val="1C3EC466"/>
    <w:rsid w:val="1C8CA1DF"/>
    <w:rsid w:val="1D38DAFD"/>
    <w:rsid w:val="21D19061"/>
    <w:rsid w:val="21E662A0"/>
    <w:rsid w:val="225CA34E"/>
    <w:rsid w:val="23272055"/>
    <w:rsid w:val="242F06C7"/>
    <w:rsid w:val="24DF3391"/>
    <w:rsid w:val="2657C157"/>
    <w:rsid w:val="26789B7A"/>
    <w:rsid w:val="27D707DD"/>
    <w:rsid w:val="29F468E2"/>
    <w:rsid w:val="2A115A7D"/>
    <w:rsid w:val="2B4D64D2"/>
    <w:rsid w:val="2B7872A7"/>
    <w:rsid w:val="2E29257B"/>
    <w:rsid w:val="2E715A7F"/>
    <w:rsid w:val="2F33A853"/>
    <w:rsid w:val="3003D639"/>
    <w:rsid w:val="3022A7F5"/>
    <w:rsid w:val="30CF78B4"/>
    <w:rsid w:val="34A1E81C"/>
    <w:rsid w:val="36EC78EE"/>
    <w:rsid w:val="36F4710C"/>
    <w:rsid w:val="390C2635"/>
    <w:rsid w:val="3920A23A"/>
    <w:rsid w:val="3AE9E302"/>
    <w:rsid w:val="3B9683F7"/>
    <w:rsid w:val="3BCB3C2E"/>
    <w:rsid w:val="3CAB666A"/>
    <w:rsid w:val="40993BDC"/>
    <w:rsid w:val="411272C2"/>
    <w:rsid w:val="4284D176"/>
    <w:rsid w:val="42E0FEE6"/>
    <w:rsid w:val="446868FA"/>
    <w:rsid w:val="449EE389"/>
    <w:rsid w:val="44A8FB23"/>
    <w:rsid w:val="4638CD78"/>
    <w:rsid w:val="471E9E97"/>
    <w:rsid w:val="484339E3"/>
    <w:rsid w:val="48703D10"/>
    <w:rsid w:val="48C08A7A"/>
    <w:rsid w:val="4AD3BACB"/>
    <w:rsid w:val="4B428375"/>
    <w:rsid w:val="4B8F2946"/>
    <w:rsid w:val="4D338AB3"/>
    <w:rsid w:val="4E973839"/>
    <w:rsid w:val="512C7C40"/>
    <w:rsid w:val="515AB37A"/>
    <w:rsid w:val="5189942C"/>
    <w:rsid w:val="52F683DB"/>
    <w:rsid w:val="532B3C12"/>
    <w:rsid w:val="534D768A"/>
    <w:rsid w:val="55FA4715"/>
    <w:rsid w:val="5658C53A"/>
    <w:rsid w:val="569C1CFF"/>
    <w:rsid w:val="583BAD14"/>
    <w:rsid w:val="58ED34F0"/>
    <w:rsid w:val="5B58F1E4"/>
    <w:rsid w:val="5CD15AEC"/>
    <w:rsid w:val="5E1E1829"/>
    <w:rsid w:val="5EE1B42A"/>
    <w:rsid w:val="607D848B"/>
    <w:rsid w:val="61981D74"/>
    <w:rsid w:val="61D6BAE2"/>
    <w:rsid w:val="633AA146"/>
    <w:rsid w:val="64D671A7"/>
    <w:rsid w:val="650E5BA4"/>
    <w:rsid w:val="67AF5CA0"/>
    <w:rsid w:val="67EC125C"/>
    <w:rsid w:val="68A60FCE"/>
    <w:rsid w:val="6CB288AC"/>
    <w:rsid w:val="6CB29864"/>
    <w:rsid w:val="6CDEAB8A"/>
    <w:rsid w:val="6DAB702B"/>
    <w:rsid w:val="6E9858D8"/>
    <w:rsid w:val="6EA8BB6A"/>
    <w:rsid w:val="6EFA4BB6"/>
    <w:rsid w:val="6F16824D"/>
    <w:rsid w:val="6F9619D1"/>
    <w:rsid w:val="71104140"/>
    <w:rsid w:val="712F5AB8"/>
    <w:rsid w:val="724B2FE2"/>
    <w:rsid w:val="749958C6"/>
    <w:rsid w:val="74F482F7"/>
    <w:rsid w:val="759EF8DD"/>
    <w:rsid w:val="75AED98F"/>
    <w:rsid w:val="75FCB035"/>
    <w:rsid w:val="77392A14"/>
    <w:rsid w:val="77467F07"/>
    <w:rsid w:val="77E0AB9D"/>
    <w:rsid w:val="788D7F63"/>
    <w:rsid w:val="78F9E42E"/>
    <w:rsid w:val="79546C12"/>
    <w:rsid w:val="7A70CAD6"/>
    <w:rsid w:val="7B63C47B"/>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Char, Char Char Char,Cabeçalho1,Char Char Char"/>
    <w:basedOn w:val="Normal"/>
    <w:link w:val="CabealhoChar"/>
    <w:rsid w:val="00CA24FB"/>
    <w:pPr>
      <w:tabs>
        <w:tab w:val="center" w:pos="4252"/>
        <w:tab w:val="right" w:pos="8504"/>
      </w:tabs>
    </w:pPr>
  </w:style>
  <w:style w:type="character" w:customStyle="1" w:styleId="CabealhoChar">
    <w:name w:val="Cabeçalho Char"/>
    <w:aliases w:val="Char Char, Char Char Char Char,Cabeçalho1 Char,Char Char Char Char"/>
    <w:link w:val="Cabealho"/>
    <w:rsid w:val="00CA24FB"/>
    <w:rPr>
      <w:rFonts w:ascii="Ecofont_Spranq_eco_Sans" w:hAnsi="Ecofont_Spranq_eco_Sans" w:cs="Tahoma"/>
      <w:sz w:val="24"/>
      <w:szCs w:val="24"/>
    </w:rPr>
  </w:style>
  <w:style w:type="paragraph" w:styleId="Rodap">
    <w:name w:val="footer"/>
    <w:basedOn w:val="Normal"/>
    <w:link w:val="RodapChar"/>
    <w:rsid w:val="00CA24FB"/>
    <w:pPr>
      <w:tabs>
        <w:tab w:val="center" w:pos="4252"/>
        <w:tab w:val="right" w:pos="8504"/>
      </w:tabs>
    </w:pPr>
  </w:style>
  <w:style w:type="character" w:customStyle="1" w:styleId="RodapChar">
    <w:name w:val="Rodapé Char"/>
    <w:link w:val="Rodap"/>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216690"/>
    <w:pPr>
      <w:numPr>
        <w:numId w:val="1"/>
      </w:numPr>
      <w:tabs>
        <w:tab w:val="left" w:pos="567"/>
      </w:tabs>
      <w:spacing w:before="240"/>
      <w:ind w:left="0" w:firstLine="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216690"/>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216690"/>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216690"/>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216690"/>
    <w:pPr>
      <w:numPr>
        <w:ilvl w:val="3"/>
      </w:numPr>
      <w:ind w:left="567" w:firstLine="0"/>
    </w:pPr>
    <w:rPr>
      <w:color w:val="auto"/>
    </w:rPr>
  </w:style>
  <w:style w:type="paragraph" w:customStyle="1" w:styleId="Nivel5">
    <w:name w:val="Nivel 5"/>
    <w:basedOn w:val="Nivel4"/>
    <w:qFormat/>
    <w:rsid w:val="007B1E53"/>
    <w:pPr>
      <w:numPr>
        <w:ilvl w:val="4"/>
      </w:numPr>
      <w:ind w:left="1276" w:firstLine="0"/>
    </w:pPr>
  </w:style>
  <w:style w:type="character" w:customStyle="1" w:styleId="Nivel4Char">
    <w:name w:val="Nivel 4 Char"/>
    <w:basedOn w:val="Fontepargpadro"/>
    <w:link w:val="Nivel4"/>
    <w:rsid w:val="00216690"/>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216690"/>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rPr>
      <w:i/>
      <w:iCs/>
      <w:color w:val="FF0000"/>
    </w:rPr>
  </w:style>
  <w:style w:type="paragraph" w:customStyle="1" w:styleId="Nvel3-R">
    <w:name w:val="Nível 3-R"/>
    <w:basedOn w:val="Nivel3"/>
    <w:link w:val="Nvel3-RChar"/>
    <w:qFormat/>
    <w:rsid w:val="00216690"/>
    <w:rPr>
      <w:i/>
      <w:iCs/>
      <w:color w:val="FF0000"/>
    </w:rPr>
  </w:style>
  <w:style w:type="character" w:customStyle="1" w:styleId="Nvel2-RedChar">
    <w:name w:val="Nível 2 -Red Char"/>
    <w:basedOn w:val="Nivel2Char"/>
    <w:link w:val="Nvel2-Red"/>
    <w:rsid w:val="00F83142"/>
    <w:rPr>
      <w:rFonts w:ascii="Arial" w:hAnsi="Arial" w:cs="Arial"/>
      <w:i/>
      <w:iCs/>
      <w:color w:val="FF0000"/>
      <w:lang w:eastAsia="pt-BR"/>
    </w:rPr>
  </w:style>
  <w:style w:type="paragraph" w:customStyle="1" w:styleId="Nvel4-R">
    <w:name w:val="Nível 4-R"/>
    <w:basedOn w:val="Nivel4"/>
    <w:link w:val="Nvel4-RChar"/>
    <w:qFormat/>
    <w:rsid w:val="00216690"/>
    <w:pPr>
      <w:ind w:left="851"/>
    </w:pPr>
    <w:rPr>
      <w:i/>
      <w:iCs/>
      <w:color w:val="FF0000"/>
    </w:rPr>
  </w:style>
  <w:style w:type="character" w:customStyle="1" w:styleId="Nivel3Char">
    <w:name w:val="Nivel 3 Char"/>
    <w:basedOn w:val="Fontepargpadro"/>
    <w:link w:val="Nivel3"/>
    <w:rsid w:val="00216690"/>
    <w:rPr>
      <w:rFonts w:ascii="Arial" w:hAnsi="Arial" w:cs="Arial"/>
      <w:color w:val="000000"/>
      <w:lang w:eastAsia="pt-BR"/>
    </w:rPr>
  </w:style>
  <w:style w:type="character" w:customStyle="1" w:styleId="Nvel3-RChar">
    <w:name w:val="Nível 3-R Char"/>
    <w:basedOn w:val="Nivel3Char"/>
    <w:link w:val="Nvel3-R"/>
    <w:rsid w:val="00216690"/>
    <w:rPr>
      <w:rFonts w:ascii="Arial" w:hAnsi="Arial" w:cs="Arial"/>
      <w:i/>
      <w:iCs/>
      <w:color w:val="FF0000"/>
      <w:lang w:eastAsia="pt-BR"/>
    </w:rPr>
  </w:style>
  <w:style w:type="paragraph" w:customStyle="1" w:styleId="Nvel1-SemNum">
    <w:name w:val="Nível 1-Sem Num"/>
    <w:basedOn w:val="Nivel01"/>
    <w:link w:val="Nvel1-SemNumChar"/>
    <w:qFormat/>
    <w:rsid w:val="00216690"/>
    <w:pPr>
      <w:numPr>
        <w:numId w:val="0"/>
      </w:numPr>
      <w:outlineLvl w:val="1"/>
    </w:pPr>
    <w:rPr>
      <w:color w:val="FF0000"/>
    </w:rPr>
  </w:style>
  <w:style w:type="character" w:customStyle="1" w:styleId="Nvel4-RChar">
    <w:name w:val="Nível 4-R Char"/>
    <w:basedOn w:val="Nivel4Char"/>
    <w:link w:val="Nvel4-R"/>
    <w:rsid w:val="00216690"/>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216690"/>
    <w:rPr>
      <w:rFonts w:ascii="Arial" w:eastAsiaTheme="majorEastAsia" w:hAnsi="Arial" w:cs="Arial"/>
      <w:b/>
      <w:bCs/>
      <w:color w:val="FF0000"/>
      <w:spacing w:val="5"/>
      <w:kern w:val="28"/>
      <w:sz w:val="52"/>
      <w:szCs w:val="52"/>
      <w:lang w:eastAsia="pt-BR"/>
    </w:rPr>
  </w:style>
  <w:style w:type="paragraph" w:customStyle="1" w:styleId="citao2">
    <w:name w:val="citação 2"/>
    <w:basedOn w:val="Citao"/>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paragraph" w:styleId="Textodenotaderodap">
    <w:name w:val="footnote text"/>
    <w:basedOn w:val="Normal"/>
    <w:link w:val="TextodenotaderodapChar"/>
    <w:semiHidden/>
    <w:unhideWhenUsed/>
    <w:rsid w:val="002E5082"/>
    <w:rPr>
      <w:sz w:val="20"/>
      <w:szCs w:val="20"/>
    </w:rPr>
  </w:style>
  <w:style w:type="character" w:customStyle="1" w:styleId="TextodenotaderodapChar">
    <w:name w:val="Texto de nota de rodapé Char"/>
    <w:basedOn w:val="Fontepargpadro"/>
    <w:link w:val="Textodenotaderodap"/>
    <w:semiHidden/>
    <w:rsid w:val="002E5082"/>
    <w:rPr>
      <w:rFonts w:ascii="Ecofont_Spranq_eco_Sans" w:hAnsi="Ecofont_Spranq_eco_Sans" w:cs="Tahoma"/>
      <w:lang w:eastAsia="pt-BR"/>
    </w:rPr>
  </w:style>
  <w:style w:type="character" w:styleId="Refdenotaderodap">
    <w:name w:val="footnote reference"/>
    <w:basedOn w:val="Fontepargpadro"/>
    <w:semiHidden/>
    <w:unhideWhenUsed/>
    <w:rsid w:val="002E5082"/>
    <w:rPr>
      <w:vertAlign w:val="superscript"/>
    </w:rPr>
  </w:style>
  <w:style w:type="paragraph" w:customStyle="1" w:styleId="Nivel010">
    <w:name w:val="Nivel 01_0"/>
    <w:basedOn w:val="Ttulo1"/>
    <w:next w:val="Normal"/>
    <w:autoRedefine/>
    <w:qFormat/>
    <w:rsid w:val="00397850"/>
    <w:pPr>
      <w:numPr>
        <w:numId w:val="37"/>
      </w:numPr>
      <w:tabs>
        <w:tab w:val="num" w:pos="360"/>
        <w:tab w:val="left" w:pos="567"/>
      </w:tabs>
      <w:spacing w:before="240" w:after="120" w:line="276" w:lineRule="auto"/>
      <w:ind w:left="0" w:firstLine="0"/>
      <w:jc w:val="both"/>
    </w:pPr>
    <w:rPr>
      <w:rFonts w:ascii="Arial" w:eastAsia="Times New Roman" w:hAnsi="Arial" w:cs="Arial"/>
      <w:color w:val="auto"/>
      <w:sz w:val="20"/>
      <w:szCs w:val="20"/>
      <w:u w:color="000000"/>
    </w:rPr>
  </w:style>
  <w:style w:type="paragraph" w:customStyle="1" w:styleId="Nivel20">
    <w:name w:val="Nivel 2_0"/>
    <w:basedOn w:val="Normal"/>
    <w:autoRedefine/>
    <w:qFormat/>
    <w:rsid w:val="00397850"/>
    <w:pPr>
      <w:numPr>
        <w:ilvl w:val="1"/>
        <w:numId w:val="37"/>
      </w:numPr>
      <w:spacing w:before="120" w:after="120" w:line="276" w:lineRule="auto"/>
      <w:ind w:left="0" w:firstLine="0"/>
      <w:jc w:val="both"/>
    </w:pPr>
    <w:rPr>
      <w:rFonts w:ascii="Arial" w:eastAsia="Arial" w:hAnsi="Arial" w:cs="Arial"/>
      <w:sz w:val="20"/>
      <w:szCs w:val="20"/>
    </w:rPr>
  </w:style>
  <w:style w:type="paragraph" w:customStyle="1" w:styleId="Nivel30">
    <w:name w:val="Nivel 3_0"/>
    <w:basedOn w:val="Normal"/>
    <w:autoRedefine/>
    <w:qFormat/>
    <w:rsid w:val="00397850"/>
    <w:pPr>
      <w:numPr>
        <w:ilvl w:val="2"/>
        <w:numId w:val="37"/>
      </w:numPr>
      <w:spacing w:before="120" w:after="120" w:line="276" w:lineRule="auto"/>
      <w:ind w:left="284" w:firstLine="0"/>
      <w:jc w:val="both"/>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lanalto.gov.br/ccivil_03/decreto-lei/del5452.ht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planalto.gov.br/ccivil_03/leis/l8078compilado.htm" TargetMode="External"/><Relationship Id="rId17" Type="http://schemas.openxmlformats.org/officeDocument/2006/relationships/hyperlink" Target="https://www.gov.br/empresas-e-negocios/pt-br/empreendedor" TargetMode="External"/><Relationship Id="rId2" Type="http://schemas.openxmlformats.org/officeDocument/2006/relationships/customXml" Target="../customXml/item2.xml"/><Relationship Id="rId16" Type="http://schemas.openxmlformats.org/officeDocument/2006/relationships/hyperlink" Target="http://www.planalto.gov.br/ccivil_03/_ato2019-2022/2021/lei/L14133.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lanalto.gov.br/ccivil_03/_ato2019-2022/2021/lei/L14133.htm" TargetMode="External"/><Relationship Id="rId5" Type="http://schemas.openxmlformats.org/officeDocument/2006/relationships/numbering" Target="numbering.xml"/><Relationship Id="rId15" Type="http://schemas.openxmlformats.org/officeDocument/2006/relationships/hyperlink" Target="http://www.planalto.gov.br/ccivil_03/_ato2019-2022/2021/lei/L14133.htm"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lanalto.gov.br/ccivil_03/_ato2019-2022/2021/lei/L14133.ht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6281F-F501-4A26-942D-3F29B17D0A8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2A9DA6-E237-46B8-B3B7-2A1DBC99D403}">
  <ds:schemaRefs>
    <ds:schemaRef ds:uri="http://schemas.microsoft.com/sharepoint/v3/contenttype/forms"/>
  </ds:schemaRefs>
</ds:datastoreItem>
</file>

<file path=customXml/itemProps3.xml><?xml version="1.0" encoding="utf-8"?>
<ds:datastoreItem xmlns:ds="http://schemas.openxmlformats.org/officeDocument/2006/customXml" ds:itemID="{D97E682F-C583-4FEF-BD6F-9FCB50021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3C395A-1379-4711-86F5-83F12FA43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4632</Words>
  <Characters>25015</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2024-08-01T15:13:00Z</dcterms:created>
  <dcterms:modified xsi:type="dcterms:W3CDTF">2024-11-04T14:16:00Z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